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E32F5E" w14:textId="20EC8200" w:rsidR="00790DE1" w:rsidRPr="00D07C1B" w:rsidRDefault="00790DE1" w:rsidP="00790DE1">
      <w:pPr>
        <w:jc w:val="center"/>
        <w:rPr>
          <w:rFonts w:cstheme="minorHAnsi"/>
          <w:b/>
          <w:sz w:val="24"/>
          <w:szCs w:val="24"/>
        </w:rPr>
      </w:pPr>
      <w:r w:rsidRPr="00D07C1B">
        <w:rPr>
          <w:rFonts w:cstheme="minorHAnsi"/>
          <w:b/>
          <w:sz w:val="24"/>
          <w:szCs w:val="24"/>
        </w:rPr>
        <w:t xml:space="preserve">ATA DE REGISTRO DE PREÇOS Nº </w:t>
      </w:r>
      <w:r w:rsidR="00C80B21">
        <w:rPr>
          <w:rFonts w:cstheme="minorHAnsi"/>
          <w:b/>
          <w:sz w:val="24"/>
          <w:szCs w:val="24"/>
        </w:rPr>
        <w:t>90</w:t>
      </w:r>
      <w:r w:rsidRPr="00D07C1B">
        <w:rPr>
          <w:rFonts w:cstheme="minorHAnsi"/>
          <w:b/>
          <w:sz w:val="24"/>
          <w:szCs w:val="24"/>
        </w:rPr>
        <w:t>/202</w:t>
      </w:r>
      <w:r>
        <w:rPr>
          <w:rFonts w:cstheme="minorHAnsi"/>
          <w:b/>
          <w:sz w:val="24"/>
          <w:szCs w:val="24"/>
        </w:rPr>
        <w:t>4</w:t>
      </w:r>
    </w:p>
    <w:p w14:paraId="2C9CEDA2" w14:textId="77777777" w:rsidR="00790DE1" w:rsidRPr="00D07C1B" w:rsidRDefault="00790DE1" w:rsidP="00790DE1">
      <w:pPr>
        <w:jc w:val="center"/>
        <w:rPr>
          <w:rFonts w:cstheme="minorHAnsi"/>
          <w:b/>
          <w:sz w:val="24"/>
          <w:szCs w:val="24"/>
        </w:rPr>
      </w:pPr>
    </w:p>
    <w:p w14:paraId="1B553A71" w14:textId="77777777" w:rsidR="00790DE1" w:rsidRPr="00D07C1B" w:rsidRDefault="00790DE1" w:rsidP="00790DE1">
      <w:pPr>
        <w:jc w:val="center"/>
        <w:rPr>
          <w:rFonts w:cstheme="minorHAnsi"/>
          <w:b/>
          <w:sz w:val="24"/>
          <w:szCs w:val="24"/>
        </w:rPr>
      </w:pPr>
      <w:r w:rsidRPr="00D07C1B">
        <w:rPr>
          <w:rFonts w:cstheme="minorHAnsi"/>
          <w:b/>
          <w:sz w:val="24"/>
          <w:szCs w:val="24"/>
        </w:rPr>
        <w:t xml:space="preserve">PREGÃO ELETRÔNICO </w:t>
      </w:r>
      <w:r>
        <w:rPr>
          <w:rFonts w:cstheme="minorHAnsi"/>
          <w:b/>
          <w:sz w:val="24"/>
          <w:szCs w:val="24"/>
        </w:rPr>
        <w:t>24/2024</w:t>
      </w:r>
    </w:p>
    <w:p w14:paraId="2FAFCBAE" w14:textId="77777777" w:rsidR="00790DE1" w:rsidRPr="00D07C1B" w:rsidRDefault="00790DE1" w:rsidP="00790DE1">
      <w:pPr>
        <w:jc w:val="center"/>
        <w:rPr>
          <w:rFonts w:cstheme="minorHAnsi"/>
          <w:b/>
          <w:sz w:val="24"/>
          <w:szCs w:val="24"/>
        </w:rPr>
      </w:pPr>
    </w:p>
    <w:p w14:paraId="0625A8C2" w14:textId="7603DF0D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b/>
          <w:sz w:val="24"/>
          <w:szCs w:val="24"/>
        </w:rPr>
        <w:tab/>
      </w:r>
      <w:r w:rsidRPr="00D07C1B">
        <w:rPr>
          <w:rFonts w:cstheme="minorHAnsi"/>
          <w:sz w:val="24"/>
          <w:szCs w:val="24"/>
        </w:rPr>
        <w:t xml:space="preserve">O Município de Vale do Sol, CNPJ nº 94.577.574/0001-70, neste ato representado pelo Prefeito Municipal, Sr. Maiquel Evandro Laureano Silva, nos termos do art. 82 da Lei nº 14.133/2021 e decreto 2743/2022, em face da classificação das propostas apresentadas no Pregão Eletrônico </w:t>
      </w:r>
      <w:r>
        <w:rPr>
          <w:rFonts w:cstheme="minorHAnsi"/>
          <w:sz w:val="24"/>
          <w:szCs w:val="24"/>
        </w:rPr>
        <w:t>24/2024</w:t>
      </w:r>
      <w:r w:rsidRPr="00D07C1B">
        <w:rPr>
          <w:rFonts w:cstheme="minorHAnsi"/>
          <w:sz w:val="24"/>
          <w:szCs w:val="24"/>
        </w:rPr>
        <w:t xml:space="preserve">, homologada em </w:t>
      </w:r>
      <w:r w:rsidR="00700931">
        <w:rPr>
          <w:rFonts w:cstheme="minorHAnsi"/>
          <w:sz w:val="24"/>
          <w:szCs w:val="24"/>
        </w:rPr>
        <w:t>20/06/2024</w:t>
      </w:r>
      <w:r w:rsidRPr="00D07C1B">
        <w:rPr>
          <w:rFonts w:cstheme="minorHAnsi"/>
          <w:sz w:val="24"/>
          <w:szCs w:val="24"/>
        </w:rPr>
        <w:t xml:space="preserve">, resolve REGISTRAR OS PREÇOS com a empresa </w:t>
      </w:r>
      <w:bookmarkStart w:id="0" w:name="_Hlk169781717"/>
      <w:r w:rsidR="00C80B21">
        <w:rPr>
          <w:rFonts w:cstheme="minorHAnsi"/>
          <w:sz w:val="24"/>
          <w:szCs w:val="24"/>
        </w:rPr>
        <w:t xml:space="preserve">Gabriela Torres Rauber </w:t>
      </w:r>
      <w:proofErr w:type="spellStart"/>
      <w:r w:rsidR="00C80B21">
        <w:rPr>
          <w:rFonts w:cstheme="minorHAnsi"/>
          <w:sz w:val="24"/>
          <w:szCs w:val="24"/>
        </w:rPr>
        <w:t>Ghiggi</w:t>
      </w:r>
      <w:proofErr w:type="spellEnd"/>
      <w:r w:rsidR="00C80B21">
        <w:rPr>
          <w:rFonts w:cstheme="minorHAnsi"/>
          <w:sz w:val="24"/>
          <w:szCs w:val="24"/>
        </w:rPr>
        <w:t xml:space="preserve"> EPP</w:t>
      </w:r>
      <w:r w:rsidR="0075421C">
        <w:rPr>
          <w:rFonts w:cstheme="minorHAnsi"/>
          <w:sz w:val="24"/>
          <w:szCs w:val="24"/>
        </w:rPr>
        <w:t xml:space="preserve">, CNPJ </w:t>
      </w:r>
      <w:r w:rsidR="00C80B21">
        <w:rPr>
          <w:rFonts w:cstheme="minorHAnsi"/>
          <w:sz w:val="24"/>
          <w:szCs w:val="24"/>
        </w:rPr>
        <w:t>08.829.940/0001-08</w:t>
      </w:r>
      <w:bookmarkEnd w:id="0"/>
      <w:r w:rsidRPr="00D07C1B">
        <w:rPr>
          <w:rFonts w:cstheme="minorHAnsi"/>
          <w:sz w:val="24"/>
          <w:szCs w:val="24"/>
        </w:rPr>
        <w:t xml:space="preserve">, situada </w:t>
      </w:r>
      <w:r w:rsidR="0075421C">
        <w:rPr>
          <w:rFonts w:cstheme="minorHAnsi"/>
          <w:sz w:val="24"/>
          <w:szCs w:val="24"/>
        </w:rPr>
        <w:t xml:space="preserve">na </w:t>
      </w:r>
      <w:proofErr w:type="spellStart"/>
      <w:r w:rsidR="00C80B21">
        <w:rPr>
          <w:rFonts w:cstheme="minorHAnsi"/>
          <w:sz w:val="24"/>
          <w:szCs w:val="24"/>
        </w:rPr>
        <w:t>Antonio</w:t>
      </w:r>
      <w:proofErr w:type="spellEnd"/>
      <w:r w:rsidR="00C80B21">
        <w:rPr>
          <w:rFonts w:cstheme="minorHAnsi"/>
          <w:sz w:val="24"/>
          <w:szCs w:val="24"/>
        </w:rPr>
        <w:t xml:space="preserve"> Ribeiro</w:t>
      </w:r>
      <w:r w:rsidR="0075421C">
        <w:rPr>
          <w:rFonts w:cstheme="minorHAnsi"/>
          <w:sz w:val="24"/>
          <w:szCs w:val="24"/>
        </w:rPr>
        <w:t xml:space="preserve">, </w:t>
      </w:r>
      <w:r w:rsidR="00C80B21">
        <w:rPr>
          <w:rFonts w:cstheme="minorHAnsi"/>
          <w:sz w:val="24"/>
          <w:szCs w:val="24"/>
        </w:rPr>
        <w:t>66</w:t>
      </w:r>
      <w:r w:rsidRPr="00D07C1B">
        <w:rPr>
          <w:rFonts w:cstheme="minorHAnsi"/>
          <w:sz w:val="24"/>
          <w:szCs w:val="24"/>
        </w:rPr>
        <w:t xml:space="preserve">, município de </w:t>
      </w:r>
      <w:r w:rsidR="00C80B21">
        <w:rPr>
          <w:rFonts w:cstheme="minorHAnsi"/>
          <w:sz w:val="24"/>
          <w:szCs w:val="24"/>
        </w:rPr>
        <w:t>Porto Alegre</w:t>
      </w:r>
      <w:r w:rsidR="0075421C">
        <w:rPr>
          <w:rFonts w:cstheme="minorHAnsi"/>
          <w:sz w:val="24"/>
          <w:szCs w:val="24"/>
        </w:rPr>
        <w:t xml:space="preserve">, </w:t>
      </w:r>
      <w:r w:rsidR="00C80B21">
        <w:rPr>
          <w:rFonts w:cstheme="minorHAnsi"/>
          <w:sz w:val="24"/>
          <w:szCs w:val="24"/>
        </w:rPr>
        <w:t>RS</w:t>
      </w:r>
      <w:r w:rsidRPr="00D07C1B">
        <w:rPr>
          <w:rFonts w:cstheme="minorHAnsi"/>
          <w:sz w:val="24"/>
          <w:szCs w:val="24"/>
        </w:rPr>
        <w:t xml:space="preserve">, representada por </w:t>
      </w:r>
      <w:r w:rsidR="00C80B21">
        <w:rPr>
          <w:rFonts w:cstheme="minorHAnsi"/>
          <w:sz w:val="24"/>
          <w:szCs w:val="24"/>
        </w:rPr>
        <w:t xml:space="preserve">Gabriela Torres Rauber </w:t>
      </w:r>
      <w:proofErr w:type="spellStart"/>
      <w:r w:rsidR="00C80B21">
        <w:rPr>
          <w:rFonts w:cstheme="minorHAnsi"/>
          <w:sz w:val="24"/>
          <w:szCs w:val="24"/>
        </w:rPr>
        <w:t>Ghiggi</w:t>
      </w:r>
      <w:proofErr w:type="spellEnd"/>
      <w:r w:rsidRPr="00D07C1B">
        <w:rPr>
          <w:rFonts w:cstheme="minorHAnsi"/>
          <w:sz w:val="24"/>
          <w:szCs w:val="24"/>
        </w:rPr>
        <w:t xml:space="preserve">, CPF nº </w:t>
      </w:r>
      <w:r w:rsidR="00C80B21">
        <w:rPr>
          <w:rFonts w:cstheme="minorHAnsi"/>
          <w:sz w:val="24"/>
          <w:szCs w:val="24"/>
        </w:rPr>
        <w:t>012.076.080-09</w:t>
      </w:r>
      <w:r w:rsidRPr="00D07C1B">
        <w:rPr>
          <w:rFonts w:cstheme="minorHAnsi"/>
          <w:sz w:val="24"/>
          <w:szCs w:val="24"/>
        </w:rPr>
        <w:t xml:space="preserve">, com preços mais vantajosos, por item, observadas as condições do Edital Pregão Eletrônico </w:t>
      </w:r>
      <w:r>
        <w:rPr>
          <w:rFonts w:cstheme="minorHAnsi"/>
          <w:sz w:val="24"/>
          <w:szCs w:val="24"/>
        </w:rPr>
        <w:t>24/2024</w:t>
      </w:r>
      <w:r w:rsidRPr="00D07C1B">
        <w:rPr>
          <w:rFonts w:cstheme="minorHAnsi"/>
          <w:sz w:val="24"/>
          <w:szCs w:val="24"/>
        </w:rPr>
        <w:t>, aquelas enunciadas abaixo e nos itens que se seguem.</w:t>
      </w:r>
    </w:p>
    <w:p w14:paraId="6DC7C615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ab/>
      </w:r>
    </w:p>
    <w:p w14:paraId="240708E5" w14:textId="77777777" w:rsidR="00790DE1" w:rsidRPr="00D07C1B" w:rsidRDefault="00790DE1" w:rsidP="00790DE1">
      <w:pPr>
        <w:jc w:val="both"/>
        <w:rPr>
          <w:rFonts w:cstheme="minorHAnsi"/>
          <w:b/>
          <w:bCs/>
          <w:sz w:val="24"/>
          <w:szCs w:val="24"/>
        </w:rPr>
      </w:pPr>
      <w:r w:rsidRPr="00D07C1B">
        <w:rPr>
          <w:rFonts w:cstheme="minorHAnsi"/>
          <w:b/>
          <w:bCs/>
          <w:sz w:val="24"/>
          <w:szCs w:val="24"/>
        </w:rPr>
        <w:t>1 – OBJETOS</w:t>
      </w:r>
    </w:p>
    <w:p w14:paraId="3CECF702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 xml:space="preserve">1.1 - A presente Ata de Registro de Preços tem por objeto o registro de preços dos produtos especificados abaixo conforme proposta vencedora do Edital da Pregão Eletrônico </w:t>
      </w:r>
      <w:r>
        <w:rPr>
          <w:rFonts w:cstheme="minorHAnsi"/>
          <w:sz w:val="24"/>
          <w:szCs w:val="24"/>
        </w:rPr>
        <w:t>24/2024</w:t>
      </w:r>
      <w:r w:rsidRPr="00D07C1B">
        <w:rPr>
          <w:rFonts w:cstheme="minorHAnsi"/>
          <w:sz w:val="24"/>
          <w:szCs w:val="24"/>
        </w:rPr>
        <w:t>, que passa a fazer parte dessa Ata, como parte integrante.</w:t>
      </w:r>
    </w:p>
    <w:p w14:paraId="69CCDBF2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</w:p>
    <w:tbl>
      <w:tblPr>
        <w:tblW w:w="1023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134"/>
        <w:gridCol w:w="1134"/>
        <w:gridCol w:w="567"/>
        <w:gridCol w:w="4253"/>
        <w:gridCol w:w="1021"/>
        <w:gridCol w:w="1418"/>
      </w:tblGrid>
      <w:tr w:rsidR="00790DE1" w:rsidRPr="00D07C1B" w14:paraId="613C6C09" w14:textId="77777777" w:rsidTr="00EF233E">
        <w:tc>
          <w:tcPr>
            <w:tcW w:w="709" w:type="dxa"/>
            <w:shd w:val="clear" w:color="auto" w:fill="auto"/>
          </w:tcPr>
          <w:p w14:paraId="731EB30B" w14:textId="77777777" w:rsidR="00790DE1" w:rsidRPr="00D07C1B" w:rsidRDefault="00790DE1" w:rsidP="00EF233E">
            <w:pPr>
              <w:pStyle w:val="PargrafodaLista"/>
              <w:autoSpaceDE w:val="0"/>
              <w:autoSpaceDN w:val="0"/>
              <w:adjustRightInd w:val="0"/>
              <w:ind w:left="0"/>
              <w:jc w:val="center"/>
              <w:rPr>
                <w:rFonts w:cstheme="minorHAnsi"/>
                <w:b/>
              </w:rPr>
            </w:pPr>
            <w:bookmarkStart w:id="1" w:name="_Hlk169781727"/>
            <w:r w:rsidRPr="00D07C1B">
              <w:rPr>
                <w:rFonts w:cstheme="minorHAnsi"/>
                <w:b/>
              </w:rPr>
              <w:t>ITEM</w:t>
            </w:r>
          </w:p>
        </w:tc>
        <w:tc>
          <w:tcPr>
            <w:tcW w:w="1134" w:type="dxa"/>
          </w:tcPr>
          <w:p w14:paraId="7BC7AEEB" w14:textId="77777777" w:rsidR="00790DE1" w:rsidRPr="00D07C1B" w:rsidRDefault="00790DE1" w:rsidP="00EF233E">
            <w:pPr>
              <w:pStyle w:val="PargrafodaLista"/>
              <w:autoSpaceDE w:val="0"/>
              <w:autoSpaceDN w:val="0"/>
              <w:adjustRightInd w:val="0"/>
              <w:ind w:left="0"/>
              <w:jc w:val="center"/>
              <w:rPr>
                <w:rFonts w:cstheme="minorHAnsi"/>
                <w:b/>
                <w:bCs/>
              </w:rPr>
            </w:pPr>
            <w:r w:rsidRPr="00D07C1B">
              <w:rPr>
                <w:rFonts w:cstheme="minorHAnsi"/>
                <w:b/>
                <w:bCs/>
              </w:rPr>
              <w:t>QUANT. MÍNIMA</w:t>
            </w:r>
          </w:p>
        </w:tc>
        <w:tc>
          <w:tcPr>
            <w:tcW w:w="1134" w:type="dxa"/>
            <w:shd w:val="clear" w:color="auto" w:fill="auto"/>
          </w:tcPr>
          <w:p w14:paraId="368E6C60" w14:textId="77777777" w:rsidR="00790DE1" w:rsidRPr="00D07C1B" w:rsidRDefault="00790DE1" w:rsidP="00EF233E">
            <w:pPr>
              <w:pStyle w:val="PargrafodaLista"/>
              <w:autoSpaceDE w:val="0"/>
              <w:autoSpaceDN w:val="0"/>
              <w:adjustRightInd w:val="0"/>
              <w:ind w:left="0"/>
              <w:jc w:val="center"/>
              <w:rPr>
                <w:rFonts w:cstheme="minorHAnsi"/>
                <w:b/>
                <w:bCs/>
              </w:rPr>
            </w:pPr>
            <w:r w:rsidRPr="00D07C1B">
              <w:rPr>
                <w:rFonts w:cstheme="minorHAnsi"/>
                <w:b/>
                <w:bCs/>
              </w:rPr>
              <w:t>QUANT.</w:t>
            </w:r>
          </w:p>
          <w:p w14:paraId="10E07439" w14:textId="77777777" w:rsidR="00790DE1" w:rsidRPr="00D07C1B" w:rsidRDefault="00790DE1" w:rsidP="00EF233E">
            <w:pPr>
              <w:pStyle w:val="PargrafodaLista"/>
              <w:autoSpaceDE w:val="0"/>
              <w:autoSpaceDN w:val="0"/>
              <w:adjustRightInd w:val="0"/>
              <w:ind w:left="0"/>
              <w:jc w:val="center"/>
              <w:rPr>
                <w:rFonts w:cstheme="minorHAnsi"/>
                <w:b/>
              </w:rPr>
            </w:pPr>
            <w:r w:rsidRPr="00D07C1B">
              <w:rPr>
                <w:rFonts w:cstheme="minorHAnsi"/>
                <w:b/>
                <w:bCs/>
              </w:rPr>
              <w:t>MÁXIMA</w:t>
            </w:r>
          </w:p>
        </w:tc>
        <w:tc>
          <w:tcPr>
            <w:tcW w:w="567" w:type="dxa"/>
            <w:shd w:val="clear" w:color="auto" w:fill="auto"/>
          </w:tcPr>
          <w:p w14:paraId="0DD75DEA" w14:textId="77777777" w:rsidR="00790DE1" w:rsidRPr="00D07C1B" w:rsidRDefault="00790DE1" w:rsidP="00EF233E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b/>
              </w:rPr>
            </w:pPr>
            <w:r w:rsidRPr="00D07C1B">
              <w:rPr>
                <w:rFonts w:eastAsia="Calibri" w:cstheme="minorHAnsi"/>
                <w:b/>
              </w:rPr>
              <w:t>UN.</w:t>
            </w:r>
          </w:p>
        </w:tc>
        <w:tc>
          <w:tcPr>
            <w:tcW w:w="4253" w:type="dxa"/>
            <w:shd w:val="clear" w:color="auto" w:fill="auto"/>
          </w:tcPr>
          <w:p w14:paraId="1A3A9E1F" w14:textId="77777777" w:rsidR="00790DE1" w:rsidRPr="00D07C1B" w:rsidRDefault="00790DE1" w:rsidP="00EF233E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b/>
                <w:bCs/>
              </w:rPr>
            </w:pPr>
            <w:r w:rsidRPr="00D07C1B">
              <w:rPr>
                <w:rFonts w:eastAsia="Calibri" w:cstheme="minorHAnsi"/>
                <w:b/>
                <w:bCs/>
              </w:rPr>
              <w:t>PRODUTO</w:t>
            </w:r>
          </w:p>
        </w:tc>
        <w:tc>
          <w:tcPr>
            <w:tcW w:w="1021" w:type="dxa"/>
          </w:tcPr>
          <w:p w14:paraId="55D0C302" w14:textId="77777777" w:rsidR="00790DE1" w:rsidRPr="00D07C1B" w:rsidRDefault="00790DE1" w:rsidP="00EF233E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b/>
                <w:bCs/>
              </w:rPr>
            </w:pPr>
            <w:r w:rsidRPr="00D07C1B">
              <w:rPr>
                <w:rFonts w:eastAsia="Calibri" w:cstheme="minorHAnsi"/>
                <w:b/>
                <w:bCs/>
              </w:rPr>
              <w:t>MARCA</w:t>
            </w:r>
          </w:p>
        </w:tc>
        <w:tc>
          <w:tcPr>
            <w:tcW w:w="1418" w:type="dxa"/>
            <w:shd w:val="clear" w:color="auto" w:fill="auto"/>
          </w:tcPr>
          <w:p w14:paraId="44D602F6" w14:textId="77777777" w:rsidR="00790DE1" w:rsidRPr="00D07C1B" w:rsidRDefault="00790DE1" w:rsidP="00EF233E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b/>
                <w:bCs/>
              </w:rPr>
            </w:pPr>
            <w:r w:rsidRPr="00D07C1B">
              <w:rPr>
                <w:rFonts w:eastAsia="Calibri" w:cstheme="minorHAnsi"/>
                <w:b/>
                <w:bCs/>
              </w:rPr>
              <w:t>R$ UN. REGISTRADO</w:t>
            </w:r>
          </w:p>
        </w:tc>
      </w:tr>
      <w:tr w:rsidR="00794931" w:rsidRPr="00D07C1B" w14:paraId="211A747F" w14:textId="77777777" w:rsidTr="00EF233E">
        <w:tc>
          <w:tcPr>
            <w:tcW w:w="709" w:type="dxa"/>
            <w:shd w:val="clear" w:color="auto" w:fill="auto"/>
          </w:tcPr>
          <w:p w14:paraId="5A6684D5" w14:textId="599AD9A9" w:rsidR="00794931" w:rsidRPr="000E60C5" w:rsidRDefault="00794931" w:rsidP="00794931">
            <w:pPr>
              <w:autoSpaceDE w:val="0"/>
              <w:autoSpaceDN w:val="0"/>
              <w:adjustRightInd w:val="0"/>
              <w:jc w:val="both"/>
              <w:rPr>
                <w:rFonts w:eastAsia="Calibri" w:cstheme="minorHAnsi"/>
                <w:b/>
                <w:bCs/>
                <w:sz w:val="24"/>
                <w:szCs w:val="24"/>
              </w:rPr>
            </w:pPr>
            <w:r>
              <w:rPr>
                <w:rFonts w:eastAsia="Calibri" w:cstheme="minorHAnsi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1134" w:type="dxa"/>
          </w:tcPr>
          <w:p w14:paraId="2A02C3C9" w14:textId="0EF3E529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1134" w:type="dxa"/>
            <w:shd w:val="clear" w:color="auto" w:fill="auto"/>
          </w:tcPr>
          <w:p w14:paraId="471DB8C8" w14:textId="3DAB1223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100</w:t>
            </w:r>
          </w:p>
        </w:tc>
        <w:tc>
          <w:tcPr>
            <w:tcW w:w="567" w:type="dxa"/>
            <w:shd w:val="clear" w:color="auto" w:fill="auto"/>
          </w:tcPr>
          <w:p w14:paraId="5A46A46D" w14:textId="66E3A40D" w:rsidR="00794931" w:rsidRPr="004150DC" w:rsidRDefault="00794931" w:rsidP="00794931">
            <w:pPr>
              <w:autoSpaceDE w:val="0"/>
              <w:autoSpaceDN w:val="0"/>
              <w:adjustRightInd w:val="0"/>
              <w:jc w:val="both"/>
              <w:rPr>
                <w:rFonts w:cstheme="minorHAnsi"/>
                <w:bCs/>
                <w:sz w:val="24"/>
                <w:szCs w:val="24"/>
              </w:rPr>
            </w:pPr>
            <w:proofErr w:type="spellStart"/>
            <w:r w:rsidRPr="004150DC">
              <w:rPr>
                <w:rFonts w:cstheme="minorHAnsi"/>
                <w:bCs/>
                <w:sz w:val="24"/>
                <w:szCs w:val="24"/>
              </w:rPr>
              <w:t>un</w:t>
            </w:r>
            <w:proofErr w:type="spellEnd"/>
          </w:p>
        </w:tc>
        <w:tc>
          <w:tcPr>
            <w:tcW w:w="4253" w:type="dxa"/>
            <w:shd w:val="clear" w:color="auto" w:fill="auto"/>
          </w:tcPr>
          <w:p w14:paraId="631EC648" w14:textId="461970AC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Baldinho de praia areia infantil com 6 acessórios</w:t>
            </w:r>
          </w:p>
        </w:tc>
        <w:tc>
          <w:tcPr>
            <w:tcW w:w="1021" w:type="dxa"/>
          </w:tcPr>
          <w:p w14:paraId="2EA9AC72" w14:textId="719052C6" w:rsidR="00794931" w:rsidRPr="00D07C1B" w:rsidRDefault="00C80B2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Onda</w:t>
            </w:r>
          </w:p>
        </w:tc>
        <w:tc>
          <w:tcPr>
            <w:tcW w:w="1418" w:type="dxa"/>
            <w:shd w:val="clear" w:color="auto" w:fill="auto"/>
          </w:tcPr>
          <w:p w14:paraId="3E4967A8" w14:textId="419E9D65" w:rsidR="00794931" w:rsidRPr="00D07C1B" w:rsidRDefault="00C80B21" w:rsidP="00C80B21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12,00</w:t>
            </w:r>
          </w:p>
        </w:tc>
      </w:tr>
      <w:tr w:rsidR="00794931" w:rsidRPr="00D07C1B" w14:paraId="6142E960" w14:textId="77777777" w:rsidTr="00EF233E">
        <w:tc>
          <w:tcPr>
            <w:tcW w:w="709" w:type="dxa"/>
            <w:shd w:val="clear" w:color="auto" w:fill="auto"/>
          </w:tcPr>
          <w:p w14:paraId="3644B432" w14:textId="748D2606" w:rsidR="00794931" w:rsidRPr="000E60C5" w:rsidRDefault="00794931" w:rsidP="00794931">
            <w:pPr>
              <w:autoSpaceDE w:val="0"/>
              <w:autoSpaceDN w:val="0"/>
              <w:adjustRightInd w:val="0"/>
              <w:jc w:val="both"/>
              <w:rPr>
                <w:rFonts w:eastAsia="Calibri" w:cstheme="minorHAnsi"/>
                <w:b/>
                <w:bCs/>
                <w:sz w:val="24"/>
                <w:szCs w:val="24"/>
              </w:rPr>
            </w:pPr>
            <w:r>
              <w:rPr>
                <w:rFonts w:eastAsia="Calibri" w:cstheme="minorHAnsi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1134" w:type="dxa"/>
          </w:tcPr>
          <w:p w14:paraId="04C1B6B0" w14:textId="5EFFF2F3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20</w:t>
            </w:r>
          </w:p>
        </w:tc>
        <w:tc>
          <w:tcPr>
            <w:tcW w:w="1134" w:type="dxa"/>
            <w:shd w:val="clear" w:color="auto" w:fill="auto"/>
          </w:tcPr>
          <w:p w14:paraId="168A2D38" w14:textId="1C182B0C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100</w:t>
            </w:r>
          </w:p>
        </w:tc>
        <w:tc>
          <w:tcPr>
            <w:tcW w:w="567" w:type="dxa"/>
            <w:shd w:val="clear" w:color="auto" w:fill="auto"/>
          </w:tcPr>
          <w:p w14:paraId="4DF5886C" w14:textId="66382BDF" w:rsidR="00794931" w:rsidRPr="004150DC" w:rsidRDefault="00794931" w:rsidP="00794931">
            <w:pPr>
              <w:autoSpaceDE w:val="0"/>
              <w:autoSpaceDN w:val="0"/>
              <w:adjustRightInd w:val="0"/>
              <w:jc w:val="both"/>
              <w:rPr>
                <w:rFonts w:cstheme="minorHAnsi"/>
                <w:bCs/>
                <w:sz w:val="24"/>
                <w:szCs w:val="24"/>
              </w:rPr>
            </w:pPr>
            <w:proofErr w:type="spellStart"/>
            <w:r w:rsidRPr="004150DC">
              <w:rPr>
                <w:rFonts w:cstheme="minorHAnsi"/>
                <w:bCs/>
                <w:sz w:val="24"/>
                <w:szCs w:val="24"/>
              </w:rPr>
              <w:t>un</w:t>
            </w:r>
            <w:proofErr w:type="spellEnd"/>
          </w:p>
        </w:tc>
        <w:tc>
          <w:tcPr>
            <w:tcW w:w="4253" w:type="dxa"/>
            <w:shd w:val="clear" w:color="auto" w:fill="auto"/>
          </w:tcPr>
          <w:p w14:paraId="5F7F7139" w14:textId="13F7F2EA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Bateria alcalina LR44, 1,5V</w:t>
            </w:r>
          </w:p>
        </w:tc>
        <w:tc>
          <w:tcPr>
            <w:tcW w:w="1021" w:type="dxa"/>
          </w:tcPr>
          <w:p w14:paraId="37277751" w14:textId="6B0474E1" w:rsidR="00794931" w:rsidRPr="00D07C1B" w:rsidRDefault="00C80B2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Elgin</w:t>
            </w:r>
          </w:p>
        </w:tc>
        <w:tc>
          <w:tcPr>
            <w:tcW w:w="1418" w:type="dxa"/>
            <w:shd w:val="clear" w:color="auto" w:fill="auto"/>
          </w:tcPr>
          <w:p w14:paraId="00192F94" w14:textId="6462D110" w:rsidR="00794931" w:rsidRPr="00D07C1B" w:rsidRDefault="00C80B21" w:rsidP="00C80B21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0,63</w:t>
            </w:r>
          </w:p>
        </w:tc>
      </w:tr>
      <w:tr w:rsidR="00794931" w:rsidRPr="00D07C1B" w14:paraId="77D83648" w14:textId="77777777" w:rsidTr="00EF233E">
        <w:tc>
          <w:tcPr>
            <w:tcW w:w="709" w:type="dxa"/>
            <w:shd w:val="clear" w:color="auto" w:fill="auto"/>
          </w:tcPr>
          <w:p w14:paraId="39910E23" w14:textId="73BC6D9D" w:rsidR="00794931" w:rsidRPr="000E60C5" w:rsidRDefault="00794931" w:rsidP="00794931">
            <w:pPr>
              <w:autoSpaceDE w:val="0"/>
              <w:autoSpaceDN w:val="0"/>
              <w:adjustRightInd w:val="0"/>
              <w:jc w:val="both"/>
              <w:rPr>
                <w:rFonts w:eastAsia="Calibri" w:cstheme="minorHAnsi"/>
                <w:b/>
                <w:bCs/>
                <w:sz w:val="24"/>
                <w:szCs w:val="24"/>
              </w:rPr>
            </w:pPr>
            <w:r>
              <w:rPr>
                <w:rFonts w:eastAsia="Calibri" w:cstheme="minorHAnsi"/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1134" w:type="dxa"/>
          </w:tcPr>
          <w:p w14:paraId="0CD82604" w14:textId="3CA7704D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1134" w:type="dxa"/>
            <w:shd w:val="clear" w:color="auto" w:fill="auto"/>
          </w:tcPr>
          <w:p w14:paraId="5B371E00" w14:textId="7E8C1575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100</w:t>
            </w:r>
          </w:p>
        </w:tc>
        <w:tc>
          <w:tcPr>
            <w:tcW w:w="567" w:type="dxa"/>
            <w:shd w:val="clear" w:color="auto" w:fill="auto"/>
          </w:tcPr>
          <w:p w14:paraId="6C86C8D4" w14:textId="5F202163" w:rsidR="00794931" w:rsidRPr="004150DC" w:rsidRDefault="00794931" w:rsidP="00794931">
            <w:pPr>
              <w:autoSpaceDE w:val="0"/>
              <w:autoSpaceDN w:val="0"/>
              <w:adjustRightInd w:val="0"/>
              <w:jc w:val="both"/>
              <w:rPr>
                <w:rFonts w:cstheme="minorHAnsi"/>
                <w:bCs/>
                <w:sz w:val="24"/>
                <w:szCs w:val="24"/>
              </w:rPr>
            </w:pPr>
            <w:proofErr w:type="spellStart"/>
            <w:r w:rsidRPr="004150DC">
              <w:rPr>
                <w:rFonts w:cstheme="minorHAnsi"/>
                <w:bCs/>
                <w:sz w:val="24"/>
                <w:szCs w:val="24"/>
              </w:rPr>
              <w:t>un</w:t>
            </w:r>
            <w:proofErr w:type="spellEnd"/>
          </w:p>
        </w:tc>
        <w:tc>
          <w:tcPr>
            <w:tcW w:w="4253" w:type="dxa"/>
            <w:shd w:val="clear" w:color="auto" w:fill="auto"/>
          </w:tcPr>
          <w:p w14:paraId="09D35D43" w14:textId="6EADC4C7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Bola para tênis de mesa (</w:t>
            </w:r>
            <w:proofErr w:type="spellStart"/>
            <w:r w:rsidRPr="004150DC">
              <w:rPr>
                <w:rFonts w:cstheme="minorHAnsi"/>
                <w:sz w:val="24"/>
                <w:szCs w:val="24"/>
              </w:rPr>
              <w:t>ping</w:t>
            </w:r>
            <w:proofErr w:type="spellEnd"/>
            <w:r w:rsidRPr="004150DC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4150DC">
              <w:rPr>
                <w:rFonts w:cstheme="minorHAnsi"/>
                <w:sz w:val="24"/>
                <w:szCs w:val="24"/>
              </w:rPr>
              <w:t>pong</w:t>
            </w:r>
            <w:proofErr w:type="spellEnd"/>
            <w:r w:rsidRPr="004150DC">
              <w:rPr>
                <w:rFonts w:cstheme="minorHAnsi"/>
                <w:sz w:val="24"/>
                <w:szCs w:val="24"/>
              </w:rPr>
              <w:t>)</w:t>
            </w:r>
          </w:p>
        </w:tc>
        <w:tc>
          <w:tcPr>
            <w:tcW w:w="1021" w:type="dxa"/>
          </w:tcPr>
          <w:p w14:paraId="0CAD8AB7" w14:textId="7F8B3593" w:rsidR="00794931" w:rsidRPr="00D07C1B" w:rsidRDefault="00C80B2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Wester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14:paraId="78AF4ADF" w14:textId="16C8F5B4" w:rsidR="00794931" w:rsidRPr="00D07C1B" w:rsidRDefault="00C80B21" w:rsidP="00C80B21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2,00</w:t>
            </w:r>
          </w:p>
        </w:tc>
      </w:tr>
      <w:tr w:rsidR="00794931" w:rsidRPr="00D07C1B" w14:paraId="7BEB81E8" w14:textId="77777777" w:rsidTr="00EF233E">
        <w:tc>
          <w:tcPr>
            <w:tcW w:w="709" w:type="dxa"/>
            <w:shd w:val="clear" w:color="auto" w:fill="auto"/>
          </w:tcPr>
          <w:p w14:paraId="7BF9734F" w14:textId="46791A69" w:rsidR="00794931" w:rsidRPr="000E60C5" w:rsidRDefault="00794931" w:rsidP="00794931">
            <w:pPr>
              <w:autoSpaceDE w:val="0"/>
              <w:autoSpaceDN w:val="0"/>
              <w:adjustRightInd w:val="0"/>
              <w:jc w:val="both"/>
              <w:rPr>
                <w:rFonts w:eastAsia="Calibri" w:cstheme="minorHAnsi"/>
                <w:b/>
                <w:bCs/>
                <w:sz w:val="24"/>
                <w:szCs w:val="24"/>
              </w:rPr>
            </w:pPr>
            <w:r>
              <w:rPr>
                <w:rFonts w:eastAsia="Calibri" w:cstheme="minorHAnsi"/>
                <w:b/>
                <w:bCs/>
                <w:sz w:val="24"/>
                <w:szCs w:val="24"/>
              </w:rPr>
              <w:t>38</w:t>
            </w:r>
          </w:p>
        </w:tc>
        <w:tc>
          <w:tcPr>
            <w:tcW w:w="1134" w:type="dxa"/>
          </w:tcPr>
          <w:p w14:paraId="2BC999EF" w14:textId="14E3AC5A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14:paraId="70231F97" w14:textId="7D57B0F7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</w:tcPr>
          <w:p w14:paraId="0E7FE5C9" w14:textId="282CDD62" w:rsidR="00794931" w:rsidRPr="004150DC" w:rsidRDefault="00794931" w:rsidP="00794931">
            <w:pPr>
              <w:autoSpaceDE w:val="0"/>
              <w:autoSpaceDN w:val="0"/>
              <w:adjustRightInd w:val="0"/>
              <w:jc w:val="both"/>
              <w:rPr>
                <w:rFonts w:cstheme="minorHAnsi"/>
                <w:bCs/>
                <w:sz w:val="24"/>
                <w:szCs w:val="24"/>
              </w:rPr>
            </w:pPr>
            <w:proofErr w:type="spellStart"/>
            <w:r w:rsidRPr="004150DC">
              <w:rPr>
                <w:rFonts w:cstheme="minorHAnsi"/>
                <w:bCs/>
                <w:sz w:val="24"/>
                <w:szCs w:val="24"/>
              </w:rPr>
              <w:t>emb</w:t>
            </w:r>
            <w:proofErr w:type="spellEnd"/>
          </w:p>
        </w:tc>
        <w:tc>
          <w:tcPr>
            <w:tcW w:w="4253" w:type="dxa"/>
            <w:shd w:val="clear" w:color="auto" w:fill="auto"/>
          </w:tcPr>
          <w:p w14:paraId="5B9F024C" w14:textId="5C35B092" w:rsidR="00794931" w:rsidRPr="004150DC" w:rsidRDefault="00794931" w:rsidP="00794931">
            <w:pPr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 xml:space="preserve">Caneta </w:t>
            </w:r>
            <w:proofErr w:type="spellStart"/>
            <w:r w:rsidRPr="004150DC">
              <w:rPr>
                <w:rFonts w:cstheme="minorHAnsi"/>
                <w:sz w:val="24"/>
                <w:szCs w:val="24"/>
              </w:rPr>
              <w:t>pentonic</w:t>
            </w:r>
            <w:proofErr w:type="spellEnd"/>
            <w:r w:rsidRPr="004150DC">
              <w:rPr>
                <w:rFonts w:cstheme="minorHAnsi"/>
                <w:sz w:val="24"/>
                <w:szCs w:val="24"/>
              </w:rPr>
              <w:t xml:space="preserve"> gel, embalagem com 12 cores: 4 de 0.6mm: Azul, Preta, Vermelha e Verde; 6 de 0.7mm: Verde Claro, Laranja, Azul Claro, Rosa, Roxa e Marrom; 2 de 1.0mm: Ouro e Prata</w:t>
            </w:r>
          </w:p>
        </w:tc>
        <w:tc>
          <w:tcPr>
            <w:tcW w:w="1021" w:type="dxa"/>
          </w:tcPr>
          <w:p w14:paraId="7E27F2E0" w14:textId="487524EB" w:rsidR="00794931" w:rsidRPr="00D07C1B" w:rsidRDefault="00C80B2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Cis</w:t>
            </w:r>
          </w:p>
        </w:tc>
        <w:tc>
          <w:tcPr>
            <w:tcW w:w="1418" w:type="dxa"/>
            <w:shd w:val="clear" w:color="auto" w:fill="auto"/>
          </w:tcPr>
          <w:p w14:paraId="5D9D7056" w14:textId="3D01FE6B" w:rsidR="00794931" w:rsidRPr="00D07C1B" w:rsidRDefault="00C80B21" w:rsidP="00C80B21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70,00</w:t>
            </w:r>
          </w:p>
        </w:tc>
      </w:tr>
      <w:tr w:rsidR="00794931" w:rsidRPr="00D07C1B" w14:paraId="2DDC0DB2" w14:textId="77777777" w:rsidTr="00EF233E">
        <w:tc>
          <w:tcPr>
            <w:tcW w:w="709" w:type="dxa"/>
            <w:shd w:val="clear" w:color="auto" w:fill="auto"/>
          </w:tcPr>
          <w:p w14:paraId="1E3AACEC" w14:textId="7DA1E6A5" w:rsidR="00794931" w:rsidRPr="000E60C5" w:rsidRDefault="00794931" w:rsidP="00794931">
            <w:pPr>
              <w:autoSpaceDE w:val="0"/>
              <w:autoSpaceDN w:val="0"/>
              <w:adjustRightInd w:val="0"/>
              <w:jc w:val="both"/>
              <w:rPr>
                <w:rFonts w:eastAsia="Calibri" w:cstheme="minorHAnsi"/>
                <w:b/>
                <w:bCs/>
                <w:sz w:val="24"/>
                <w:szCs w:val="24"/>
              </w:rPr>
            </w:pPr>
            <w:r>
              <w:rPr>
                <w:rFonts w:eastAsia="Calibri" w:cstheme="minorHAnsi"/>
                <w:b/>
                <w:bCs/>
                <w:sz w:val="24"/>
                <w:szCs w:val="24"/>
              </w:rPr>
              <w:t>42</w:t>
            </w:r>
          </w:p>
        </w:tc>
        <w:tc>
          <w:tcPr>
            <w:tcW w:w="1134" w:type="dxa"/>
          </w:tcPr>
          <w:p w14:paraId="4C08896D" w14:textId="6E063AEE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50</w:t>
            </w:r>
          </w:p>
        </w:tc>
        <w:tc>
          <w:tcPr>
            <w:tcW w:w="1134" w:type="dxa"/>
            <w:shd w:val="clear" w:color="auto" w:fill="auto"/>
          </w:tcPr>
          <w:p w14:paraId="7E8CF8D1" w14:textId="000FB16E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100</w:t>
            </w:r>
          </w:p>
        </w:tc>
        <w:tc>
          <w:tcPr>
            <w:tcW w:w="567" w:type="dxa"/>
            <w:shd w:val="clear" w:color="auto" w:fill="auto"/>
          </w:tcPr>
          <w:p w14:paraId="013266C3" w14:textId="75166AE7" w:rsidR="00794931" w:rsidRPr="004150DC" w:rsidRDefault="00794931" w:rsidP="00794931">
            <w:pPr>
              <w:autoSpaceDE w:val="0"/>
              <w:autoSpaceDN w:val="0"/>
              <w:adjustRightInd w:val="0"/>
              <w:jc w:val="both"/>
              <w:rPr>
                <w:rFonts w:cstheme="minorHAnsi"/>
                <w:bCs/>
                <w:sz w:val="24"/>
                <w:szCs w:val="24"/>
              </w:rPr>
            </w:pPr>
            <w:proofErr w:type="spellStart"/>
            <w:r w:rsidRPr="004150DC">
              <w:rPr>
                <w:rFonts w:cstheme="minorHAnsi"/>
                <w:bCs/>
                <w:sz w:val="24"/>
                <w:szCs w:val="24"/>
              </w:rPr>
              <w:t>un</w:t>
            </w:r>
            <w:proofErr w:type="spellEnd"/>
          </w:p>
        </w:tc>
        <w:tc>
          <w:tcPr>
            <w:tcW w:w="4253" w:type="dxa"/>
            <w:shd w:val="clear" w:color="auto" w:fill="auto"/>
          </w:tcPr>
          <w:p w14:paraId="059CEBA2" w14:textId="7810049F" w:rsidR="00794931" w:rsidRPr="004150DC" w:rsidRDefault="00794931" w:rsidP="00794931">
            <w:pPr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 xml:space="preserve">Chapa de papelão multiuso </w:t>
            </w:r>
            <w:proofErr w:type="spellStart"/>
            <w:r w:rsidRPr="004150DC">
              <w:rPr>
                <w:rFonts w:cstheme="minorHAnsi"/>
                <w:sz w:val="24"/>
                <w:szCs w:val="24"/>
              </w:rPr>
              <w:t>kraft</w:t>
            </w:r>
            <w:proofErr w:type="spellEnd"/>
            <w:r w:rsidRPr="004150DC">
              <w:rPr>
                <w:rFonts w:cstheme="minorHAnsi"/>
                <w:sz w:val="24"/>
                <w:szCs w:val="24"/>
              </w:rPr>
              <w:t xml:space="preserve"> tamanho 1000x1200mm </w:t>
            </w:r>
          </w:p>
        </w:tc>
        <w:tc>
          <w:tcPr>
            <w:tcW w:w="1021" w:type="dxa"/>
          </w:tcPr>
          <w:p w14:paraId="70086072" w14:textId="5D3AB6CF" w:rsidR="00794931" w:rsidRPr="00D07C1B" w:rsidRDefault="00C80B2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Kabim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14:paraId="0C68DC67" w14:textId="5F6698E9" w:rsidR="00794931" w:rsidRPr="00D07C1B" w:rsidRDefault="00C80B21" w:rsidP="00C80B21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14,60</w:t>
            </w:r>
          </w:p>
        </w:tc>
      </w:tr>
      <w:tr w:rsidR="00794931" w:rsidRPr="00D07C1B" w14:paraId="406DA8C8" w14:textId="77777777" w:rsidTr="00EF233E">
        <w:tc>
          <w:tcPr>
            <w:tcW w:w="709" w:type="dxa"/>
            <w:shd w:val="clear" w:color="auto" w:fill="auto"/>
          </w:tcPr>
          <w:p w14:paraId="69921CC9" w14:textId="623A8F4C" w:rsidR="00794931" w:rsidRPr="000E60C5" w:rsidRDefault="00794931" w:rsidP="00794931">
            <w:pPr>
              <w:autoSpaceDE w:val="0"/>
              <w:autoSpaceDN w:val="0"/>
              <w:adjustRightInd w:val="0"/>
              <w:jc w:val="both"/>
              <w:rPr>
                <w:rFonts w:eastAsia="Calibri" w:cstheme="minorHAnsi"/>
                <w:b/>
                <w:bCs/>
                <w:sz w:val="24"/>
                <w:szCs w:val="24"/>
              </w:rPr>
            </w:pPr>
            <w:r>
              <w:rPr>
                <w:rFonts w:eastAsia="Calibri" w:cstheme="minorHAnsi"/>
                <w:b/>
                <w:bCs/>
                <w:sz w:val="24"/>
                <w:szCs w:val="24"/>
              </w:rPr>
              <w:t>70</w:t>
            </w:r>
          </w:p>
        </w:tc>
        <w:tc>
          <w:tcPr>
            <w:tcW w:w="1134" w:type="dxa"/>
          </w:tcPr>
          <w:p w14:paraId="25674754" w14:textId="49F0D014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14:paraId="0628221C" w14:textId="366B7DC9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</w:tcPr>
          <w:p w14:paraId="4CB12F50" w14:textId="54C55EC9" w:rsidR="00794931" w:rsidRPr="004150DC" w:rsidRDefault="00794931" w:rsidP="00794931">
            <w:pPr>
              <w:autoSpaceDE w:val="0"/>
              <w:autoSpaceDN w:val="0"/>
              <w:adjustRightInd w:val="0"/>
              <w:jc w:val="both"/>
              <w:rPr>
                <w:rFonts w:cstheme="minorHAnsi"/>
                <w:bCs/>
                <w:sz w:val="24"/>
                <w:szCs w:val="24"/>
              </w:rPr>
            </w:pPr>
            <w:proofErr w:type="spellStart"/>
            <w:r w:rsidRPr="004150DC">
              <w:rPr>
                <w:rFonts w:cstheme="minorHAnsi"/>
                <w:bCs/>
                <w:sz w:val="24"/>
                <w:szCs w:val="24"/>
              </w:rPr>
              <w:t>pct</w:t>
            </w:r>
            <w:proofErr w:type="spellEnd"/>
          </w:p>
        </w:tc>
        <w:tc>
          <w:tcPr>
            <w:tcW w:w="4253" w:type="dxa"/>
            <w:shd w:val="clear" w:color="auto" w:fill="auto"/>
          </w:tcPr>
          <w:p w14:paraId="4470F12B" w14:textId="32D22BE6" w:rsidR="00794931" w:rsidRPr="004150DC" w:rsidRDefault="00794931" w:rsidP="00794931">
            <w:pPr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Folha pautada 210x297mm 63g/m² - pacote com 50 unidades</w:t>
            </w:r>
          </w:p>
        </w:tc>
        <w:tc>
          <w:tcPr>
            <w:tcW w:w="1021" w:type="dxa"/>
          </w:tcPr>
          <w:p w14:paraId="3BE0E80C" w14:textId="357270B0" w:rsidR="00794931" w:rsidRPr="00D07C1B" w:rsidRDefault="00C80B2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Pmar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14:paraId="3E32DDA4" w14:textId="1CBCB25A" w:rsidR="00794931" w:rsidRPr="00D07C1B" w:rsidRDefault="00C80B21" w:rsidP="00C80B21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20,00</w:t>
            </w:r>
          </w:p>
        </w:tc>
      </w:tr>
      <w:tr w:rsidR="00794931" w:rsidRPr="00D07C1B" w14:paraId="1815820F" w14:textId="77777777" w:rsidTr="00EF233E">
        <w:tc>
          <w:tcPr>
            <w:tcW w:w="709" w:type="dxa"/>
            <w:shd w:val="clear" w:color="auto" w:fill="auto"/>
          </w:tcPr>
          <w:p w14:paraId="55B60B84" w14:textId="3032EB3A" w:rsidR="00794931" w:rsidRPr="000E60C5" w:rsidRDefault="00794931" w:rsidP="00794931">
            <w:pPr>
              <w:autoSpaceDE w:val="0"/>
              <w:autoSpaceDN w:val="0"/>
              <w:adjustRightInd w:val="0"/>
              <w:jc w:val="both"/>
              <w:rPr>
                <w:rFonts w:eastAsia="Calibri" w:cstheme="minorHAnsi"/>
                <w:b/>
                <w:bCs/>
                <w:sz w:val="24"/>
                <w:szCs w:val="24"/>
              </w:rPr>
            </w:pPr>
            <w:r>
              <w:rPr>
                <w:rFonts w:eastAsia="Calibri" w:cstheme="minorHAnsi"/>
                <w:b/>
                <w:bCs/>
                <w:sz w:val="24"/>
                <w:szCs w:val="24"/>
              </w:rPr>
              <w:t>73</w:t>
            </w:r>
          </w:p>
        </w:tc>
        <w:tc>
          <w:tcPr>
            <w:tcW w:w="1134" w:type="dxa"/>
          </w:tcPr>
          <w:p w14:paraId="43E49BFF" w14:textId="0C2B31E0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14:paraId="344165B2" w14:textId="7025093B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20</w:t>
            </w:r>
          </w:p>
        </w:tc>
        <w:tc>
          <w:tcPr>
            <w:tcW w:w="567" w:type="dxa"/>
            <w:shd w:val="clear" w:color="auto" w:fill="auto"/>
          </w:tcPr>
          <w:p w14:paraId="4BE73242" w14:textId="57E018BD" w:rsidR="00794931" w:rsidRPr="004150DC" w:rsidRDefault="00794931" w:rsidP="00794931">
            <w:pPr>
              <w:autoSpaceDE w:val="0"/>
              <w:autoSpaceDN w:val="0"/>
              <w:adjustRightInd w:val="0"/>
              <w:jc w:val="both"/>
              <w:rPr>
                <w:rFonts w:cstheme="minorHAnsi"/>
                <w:bCs/>
                <w:sz w:val="24"/>
                <w:szCs w:val="24"/>
              </w:rPr>
            </w:pPr>
            <w:proofErr w:type="spellStart"/>
            <w:r w:rsidRPr="004150DC">
              <w:rPr>
                <w:rFonts w:cstheme="minorHAnsi"/>
                <w:bCs/>
                <w:sz w:val="24"/>
                <w:szCs w:val="24"/>
              </w:rPr>
              <w:t>un</w:t>
            </w:r>
            <w:proofErr w:type="spellEnd"/>
          </w:p>
        </w:tc>
        <w:tc>
          <w:tcPr>
            <w:tcW w:w="4253" w:type="dxa"/>
            <w:shd w:val="clear" w:color="auto" w:fill="auto"/>
          </w:tcPr>
          <w:p w14:paraId="7F7FEA96" w14:textId="4B21F1B0" w:rsidR="00794931" w:rsidRPr="004150DC" w:rsidRDefault="00794931" w:rsidP="00794931">
            <w:pPr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Globo terrestre político diâmetro de 30cm; altura de 43 cm; base de plástico</w:t>
            </w:r>
          </w:p>
        </w:tc>
        <w:tc>
          <w:tcPr>
            <w:tcW w:w="1021" w:type="dxa"/>
          </w:tcPr>
          <w:p w14:paraId="695769CF" w14:textId="4AE0D1B4" w:rsidR="00794931" w:rsidRPr="00D07C1B" w:rsidRDefault="00C80B2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LB</w:t>
            </w:r>
          </w:p>
        </w:tc>
        <w:tc>
          <w:tcPr>
            <w:tcW w:w="1418" w:type="dxa"/>
            <w:shd w:val="clear" w:color="auto" w:fill="auto"/>
          </w:tcPr>
          <w:p w14:paraId="59832B00" w14:textId="3C705686" w:rsidR="00794931" w:rsidRPr="00D07C1B" w:rsidRDefault="00C80B21" w:rsidP="00C80B21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185,00</w:t>
            </w:r>
          </w:p>
        </w:tc>
      </w:tr>
      <w:tr w:rsidR="00794931" w:rsidRPr="00D07C1B" w14:paraId="07FFE893" w14:textId="77777777" w:rsidTr="00EF233E">
        <w:tc>
          <w:tcPr>
            <w:tcW w:w="709" w:type="dxa"/>
            <w:shd w:val="clear" w:color="auto" w:fill="auto"/>
          </w:tcPr>
          <w:p w14:paraId="46CD0BB5" w14:textId="609527C0" w:rsidR="00794931" w:rsidRPr="000E60C5" w:rsidRDefault="00794931" w:rsidP="00794931">
            <w:pPr>
              <w:autoSpaceDE w:val="0"/>
              <w:autoSpaceDN w:val="0"/>
              <w:adjustRightInd w:val="0"/>
              <w:jc w:val="both"/>
              <w:rPr>
                <w:rFonts w:eastAsia="Calibri" w:cstheme="minorHAnsi"/>
                <w:b/>
                <w:bCs/>
                <w:sz w:val="24"/>
                <w:szCs w:val="24"/>
              </w:rPr>
            </w:pPr>
            <w:r>
              <w:rPr>
                <w:rFonts w:eastAsia="Calibri" w:cstheme="minorHAnsi"/>
                <w:b/>
                <w:bCs/>
                <w:sz w:val="24"/>
                <w:szCs w:val="24"/>
              </w:rPr>
              <w:t>81</w:t>
            </w:r>
          </w:p>
        </w:tc>
        <w:tc>
          <w:tcPr>
            <w:tcW w:w="1134" w:type="dxa"/>
          </w:tcPr>
          <w:p w14:paraId="434704E2" w14:textId="7F8A0100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1134" w:type="dxa"/>
            <w:shd w:val="clear" w:color="auto" w:fill="auto"/>
          </w:tcPr>
          <w:p w14:paraId="16931BAF" w14:textId="6C5566A4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100</w:t>
            </w:r>
          </w:p>
        </w:tc>
        <w:tc>
          <w:tcPr>
            <w:tcW w:w="567" w:type="dxa"/>
            <w:shd w:val="clear" w:color="auto" w:fill="auto"/>
          </w:tcPr>
          <w:p w14:paraId="2499CA4A" w14:textId="234F9558" w:rsidR="00794931" w:rsidRPr="004150DC" w:rsidRDefault="00794931" w:rsidP="00794931">
            <w:pPr>
              <w:autoSpaceDE w:val="0"/>
              <w:autoSpaceDN w:val="0"/>
              <w:adjustRightInd w:val="0"/>
              <w:jc w:val="both"/>
              <w:rPr>
                <w:rFonts w:cstheme="minorHAnsi"/>
                <w:bCs/>
                <w:sz w:val="24"/>
                <w:szCs w:val="24"/>
              </w:rPr>
            </w:pPr>
            <w:proofErr w:type="spellStart"/>
            <w:r w:rsidRPr="004150DC">
              <w:rPr>
                <w:rFonts w:cstheme="minorHAnsi"/>
                <w:bCs/>
                <w:sz w:val="24"/>
                <w:szCs w:val="24"/>
              </w:rPr>
              <w:t>un</w:t>
            </w:r>
            <w:proofErr w:type="spellEnd"/>
          </w:p>
        </w:tc>
        <w:tc>
          <w:tcPr>
            <w:tcW w:w="4253" w:type="dxa"/>
            <w:shd w:val="clear" w:color="auto" w:fill="auto"/>
          </w:tcPr>
          <w:p w14:paraId="3AF237D3" w14:textId="3F211CDF" w:rsidR="00794931" w:rsidRPr="004150DC" w:rsidRDefault="00794931" w:rsidP="00794931">
            <w:pPr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 xml:space="preserve">Jogo </w:t>
            </w:r>
            <w:proofErr w:type="spellStart"/>
            <w:r w:rsidRPr="004150DC">
              <w:rPr>
                <w:rFonts w:cstheme="minorHAnsi"/>
                <w:sz w:val="24"/>
                <w:szCs w:val="24"/>
              </w:rPr>
              <w:t>Xalingo</w:t>
            </w:r>
            <w:proofErr w:type="spellEnd"/>
            <w:r w:rsidRPr="004150DC">
              <w:rPr>
                <w:rFonts w:cstheme="minorHAnsi"/>
                <w:sz w:val="24"/>
                <w:szCs w:val="24"/>
              </w:rPr>
              <w:t xml:space="preserve"> 4x1: Dama, Ludo, Trilha e Pega Varetas</w:t>
            </w:r>
          </w:p>
        </w:tc>
        <w:tc>
          <w:tcPr>
            <w:tcW w:w="1021" w:type="dxa"/>
          </w:tcPr>
          <w:p w14:paraId="7954634E" w14:textId="7D592C89" w:rsidR="00794931" w:rsidRPr="00D07C1B" w:rsidRDefault="00C80B2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Xalingo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14:paraId="35729661" w14:textId="69D27ED3" w:rsidR="00794931" w:rsidRPr="00D07C1B" w:rsidRDefault="00C80B21" w:rsidP="00C80B21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52,50</w:t>
            </w:r>
          </w:p>
        </w:tc>
      </w:tr>
      <w:tr w:rsidR="00794931" w:rsidRPr="00D07C1B" w14:paraId="2DC9F5B7" w14:textId="77777777" w:rsidTr="00EF233E">
        <w:tc>
          <w:tcPr>
            <w:tcW w:w="709" w:type="dxa"/>
            <w:shd w:val="clear" w:color="auto" w:fill="auto"/>
          </w:tcPr>
          <w:p w14:paraId="73A1D496" w14:textId="304EE63B" w:rsidR="00794931" w:rsidRPr="000E60C5" w:rsidRDefault="00794931" w:rsidP="00794931">
            <w:pPr>
              <w:autoSpaceDE w:val="0"/>
              <w:autoSpaceDN w:val="0"/>
              <w:adjustRightInd w:val="0"/>
              <w:jc w:val="both"/>
              <w:rPr>
                <w:rFonts w:eastAsia="Calibri" w:cstheme="minorHAnsi"/>
                <w:b/>
                <w:bCs/>
                <w:sz w:val="24"/>
                <w:szCs w:val="24"/>
              </w:rPr>
            </w:pPr>
            <w:r>
              <w:rPr>
                <w:rFonts w:eastAsia="Calibri" w:cstheme="minorHAnsi"/>
                <w:b/>
                <w:bCs/>
                <w:sz w:val="24"/>
                <w:szCs w:val="24"/>
              </w:rPr>
              <w:t>83</w:t>
            </w:r>
          </w:p>
        </w:tc>
        <w:tc>
          <w:tcPr>
            <w:tcW w:w="1134" w:type="dxa"/>
          </w:tcPr>
          <w:p w14:paraId="22656FDC" w14:textId="37E43B7B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1134" w:type="dxa"/>
            <w:shd w:val="clear" w:color="auto" w:fill="auto"/>
          </w:tcPr>
          <w:p w14:paraId="28811E05" w14:textId="49CABAE5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50</w:t>
            </w:r>
          </w:p>
        </w:tc>
        <w:tc>
          <w:tcPr>
            <w:tcW w:w="567" w:type="dxa"/>
            <w:shd w:val="clear" w:color="auto" w:fill="auto"/>
          </w:tcPr>
          <w:p w14:paraId="7C696A26" w14:textId="0170BB89" w:rsidR="00794931" w:rsidRPr="004150DC" w:rsidRDefault="00794931" w:rsidP="00794931">
            <w:pPr>
              <w:autoSpaceDE w:val="0"/>
              <w:autoSpaceDN w:val="0"/>
              <w:adjustRightInd w:val="0"/>
              <w:jc w:val="both"/>
              <w:rPr>
                <w:rFonts w:cstheme="minorHAnsi"/>
                <w:bCs/>
                <w:sz w:val="24"/>
                <w:szCs w:val="24"/>
              </w:rPr>
            </w:pPr>
            <w:proofErr w:type="spellStart"/>
            <w:r w:rsidRPr="004150DC">
              <w:rPr>
                <w:rFonts w:cstheme="minorHAnsi"/>
                <w:bCs/>
                <w:sz w:val="24"/>
                <w:szCs w:val="24"/>
              </w:rPr>
              <w:t>un</w:t>
            </w:r>
            <w:proofErr w:type="spellEnd"/>
          </w:p>
        </w:tc>
        <w:tc>
          <w:tcPr>
            <w:tcW w:w="4253" w:type="dxa"/>
            <w:shd w:val="clear" w:color="auto" w:fill="auto"/>
          </w:tcPr>
          <w:p w14:paraId="731A26D1" w14:textId="5CD7302A" w:rsidR="00794931" w:rsidRPr="004150DC" w:rsidRDefault="00794931" w:rsidP="00794931">
            <w:pPr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Kit com 2 raquetes emborrachadas de tênis de mesa (</w:t>
            </w:r>
            <w:proofErr w:type="spellStart"/>
            <w:r w:rsidRPr="004150DC">
              <w:rPr>
                <w:rFonts w:cstheme="minorHAnsi"/>
                <w:sz w:val="24"/>
                <w:szCs w:val="24"/>
              </w:rPr>
              <w:t>ping</w:t>
            </w:r>
            <w:proofErr w:type="spellEnd"/>
            <w:r w:rsidRPr="004150DC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4150DC">
              <w:rPr>
                <w:rFonts w:cstheme="minorHAnsi"/>
                <w:sz w:val="24"/>
                <w:szCs w:val="24"/>
              </w:rPr>
              <w:t>pong</w:t>
            </w:r>
            <w:proofErr w:type="spellEnd"/>
            <w:r w:rsidRPr="004150DC">
              <w:rPr>
                <w:rFonts w:cstheme="minorHAnsi"/>
                <w:sz w:val="24"/>
                <w:szCs w:val="24"/>
              </w:rPr>
              <w:t>)</w:t>
            </w:r>
          </w:p>
        </w:tc>
        <w:tc>
          <w:tcPr>
            <w:tcW w:w="1021" w:type="dxa"/>
          </w:tcPr>
          <w:p w14:paraId="4D50193C" w14:textId="188B28E0" w:rsidR="00794931" w:rsidRPr="00D07C1B" w:rsidRDefault="00C80B2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Convoy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14:paraId="14E4EFA3" w14:textId="40AEC57E" w:rsidR="00794931" w:rsidRPr="00D07C1B" w:rsidRDefault="00C80B21" w:rsidP="00C80B21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35,00</w:t>
            </w:r>
          </w:p>
        </w:tc>
      </w:tr>
      <w:bookmarkEnd w:id="1"/>
    </w:tbl>
    <w:p w14:paraId="73A1F6C0" w14:textId="39C352F6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</w:p>
    <w:p w14:paraId="27840B27" w14:textId="77777777" w:rsidR="00790DE1" w:rsidRPr="00D07C1B" w:rsidRDefault="00790DE1" w:rsidP="00790DE1">
      <w:pPr>
        <w:jc w:val="both"/>
        <w:rPr>
          <w:rFonts w:cstheme="minorHAnsi"/>
          <w:b/>
          <w:bCs/>
          <w:sz w:val="24"/>
          <w:szCs w:val="24"/>
        </w:rPr>
      </w:pPr>
      <w:r w:rsidRPr="00D07C1B">
        <w:rPr>
          <w:rFonts w:cstheme="minorHAnsi"/>
          <w:b/>
          <w:bCs/>
          <w:sz w:val="24"/>
          <w:szCs w:val="24"/>
        </w:rPr>
        <w:t>2 – VIGÊNCIA</w:t>
      </w:r>
    </w:p>
    <w:p w14:paraId="0FACA41F" w14:textId="77777777" w:rsidR="00790DE1" w:rsidRDefault="00790DE1" w:rsidP="00790DE1">
      <w:pPr>
        <w:jc w:val="both"/>
        <w:rPr>
          <w:rFonts w:cstheme="minorHAnsi"/>
          <w:sz w:val="24"/>
          <w:szCs w:val="24"/>
        </w:rPr>
      </w:pPr>
    </w:p>
    <w:p w14:paraId="6D2101A4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 xml:space="preserve">2.1 - O registro de preços terá validade de 12 meses, contados a partir de </w:t>
      </w:r>
      <w:r>
        <w:rPr>
          <w:rFonts w:cstheme="minorHAnsi"/>
          <w:sz w:val="24"/>
          <w:szCs w:val="24"/>
        </w:rPr>
        <w:t>sua assinatura</w:t>
      </w:r>
      <w:r w:rsidRPr="00D07C1B">
        <w:rPr>
          <w:rFonts w:cstheme="minorHAnsi"/>
          <w:sz w:val="24"/>
          <w:szCs w:val="24"/>
        </w:rPr>
        <w:t>, podendo ser prorrogado uma vez, caso comprovado o preço vantajoso.</w:t>
      </w:r>
    </w:p>
    <w:p w14:paraId="2648DC41" w14:textId="77777777" w:rsidR="00790DE1" w:rsidRDefault="00790DE1" w:rsidP="00790DE1">
      <w:pPr>
        <w:tabs>
          <w:tab w:val="left" w:pos="0"/>
        </w:tabs>
        <w:jc w:val="both"/>
        <w:rPr>
          <w:rFonts w:cstheme="minorHAnsi"/>
          <w:sz w:val="24"/>
          <w:szCs w:val="24"/>
        </w:rPr>
      </w:pPr>
    </w:p>
    <w:p w14:paraId="54365DD6" w14:textId="77777777" w:rsidR="00790DE1" w:rsidRPr="00D07C1B" w:rsidRDefault="00790DE1" w:rsidP="00790DE1">
      <w:pPr>
        <w:tabs>
          <w:tab w:val="left" w:pos="0"/>
        </w:tabs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lastRenderedPageBreak/>
        <w:t>2.2 - Nos termos do art. 83 da Lei nº 14133/2021, e do art. 4º, Par. 2 do Decreto nº 2743/2022, a existência de preços registrados implicará compromisso de fornecimento nas condições estabelecidas, mas não obrigará a Administração a contratar, facultada a realização de licitação específica para a aquisição pretendida, desde que devidamente motivada.</w:t>
      </w:r>
    </w:p>
    <w:p w14:paraId="44BACBBC" w14:textId="77777777" w:rsidR="00790DE1" w:rsidRPr="00D07C1B" w:rsidRDefault="00790DE1" w:rsidP="00790DE1">
      <w:pPr>
        <w:jc w:val="both"/>
        <w:rPr>
          <w:rFonts w:cstheme="minorHAnsi"/>
          <w:b/>
          <w:bCs/>
          <w:sz w:val="24"/>
          <w:szCs w:val="24"/>
        </w:rPr>
      </w:pPr>
    </w:p>
    <w:p w14:paraId="4D26C1D7" w14:textId="77777777" w:rsidR="00790DE1" w:rsidRPr="00D07C1B" w:rsidRDefault="00790DE1" w:rsidP="00790DE1">
      <w:pPr>
        <w:jc w:val="both"/>
        <w:rPr>
          <w:rFonts w:cstheme="minorHAnsi"/>
          <w:b/>
          <w:bCs/>
          <w:sz w:val="24"/>
          <w:szCs w:val="24"/>
        </w:rPr>
      </w:pPr>
      <w:r w:rsidRPr="00D07C1B">
        <w:rPr>
          <w:rFonts w:cstheme="minorHAnsi"/>
          <w:b/>
          <w:bCs/>
          <w:sz w:val="24"/>
          <w:szCs w:val="24"/>
        </w:rPr>
        <w:t>3 – CONTRATO</w:t>
      </w:r>
    </w:p>
    <w:p w14:paraId="62E72713" w14:textId="77777777" w:rsidR="00790DE1" w:rsidRDefault="00790DE1" w:rsidP="00790DE1">
      <w:pPr>
        <w:jc w:val="both"/>
        <w:rPr>
          <w:rFonts w:cstheme="minorHAnsi"/>
          <w:sz w:val="24"/>
          <w:szCs w:val="24"/>
        </w:rPr>
      </w:pPr>
    </w:p>
    <w:p w14:paraId="58D2F92A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3.1 - Para consecução dos fornecimentos dos produtos registrados nessa Ata serão celebradas notas de empenhos específicas com as empresas, e solicitações conforme disposto nos subitens 5.1 a 5.4.</w:t>
      </w:r>
    </w:p>
    <w:p w14:paraId="30ADA45D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</w:p>
    <w:p w14:paraId="1087510A" w14:textId="77777777" w:rsidR="00790DE1" w:rsidRPr="00D07C1B" w:rsidRDefault="00790DE1" w:rsidP="00790DE1">
      <w:pPr>
        <w:jc w:val="both"/>
        <w:rPr>
          <w:rFonts w:cstheme="minorHAnsi"/>
          <w:b/>
          <w:bCs/>
          <w:sz w:val="24"/>
          <w:szCs w:val="24"/>
        </w:rPr>
      </w:pPr>
      <w:r w:rsidRPr="00D07C1B">
        <w:rPr>
          <w:rFonts w:cstheme="minorHAnsi"/>
          <w:b/>
          <w:bCs/>
          <w:sz w:val="24"/>
          <w:szCs w:val="24"/>
        </w:rPr>
        <w:t>4 – PREÇOS E REAJUSTAMENTO</w:t>
      </w:r>
    </w:p>
    <w:p w14:paraId="323CAA86" w14:textId="77777777" w:rsidR="00790DE1" w:rsidRDefault="00790DE1" w:rsidP="00790DE1">
      <w:pPr>
        <w:jc w:val="both"/>
        <w:rPr>
          <w:rFonts w:cstheme="minorHAnsi"/>
          <w:sz w:val="24"/>
          <w:szCs w:val="24"/>
        </w:rPr>
      </w:pPr>
    </w:p>
    <w:p w14:paraId="5C66B1DE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4.1 - Os preços ofertados pelas empresas signatárias da presente Ata de Registro de Preços constam do no item 1 - objetos.</w:t>
      </w:r>
    </w:p>
    <w:p w14:paraId="6AC26DA8" w14:textId="77777777" w:rsidR="00790DE1" w:rsidRDefault="00790DE1" w:rsidP="00790DE1">
      <w:pPr>
        <w:autoSpaceDE w:val="0"/>
        <w:autoSpaceDN w:val="0"/>
        <w:adjustRightInd w:val="0"/>
        <w:jc w:val="both"/>
        <w:rPr>
          <w:rFonts w:cstheme="minorHAnsi"/>
          <w:sz w:val="24"/>
          <w:szCs w:val="24"/>
        </w:rPr>
      </w:pPr>
    </w:p>
    <w:p w14:paraId="3FF5C855" w14:textId="77777777" w:rsidR="00790DE1" w:rsidRPr="00D07C1B" w:rsidRDefault="00790DE1" w:rsidP="00790DE1">
      <w:pPr>
        <w:autoSpaceDE w:val="0"/>
        <w:autoSpaceDN w:val="0"/>
        <w:adjustRightInd w:val="0"/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4.2 - Havendo alteração de preços dos materiais cotados, os preços registrados poderão ser atualizados, de conformidade com as modificações ocorridas, conforme dispõe o art. 82 Inciso VI da lei 14133/2021.</w:t>
      </w:r>
    </w:p>
    <w:p w14:paraId="531339D9" w14:textId="77777777" w:rsidR="00790DE1" w:rsidRDefault="00790DE1" w:rsidP="00790DE1">
      <w:pPr>
        <w:autoSpaceDE w:val="0"/>
        <w:autoSpaceDN w:val="0"/>
        <w:adjustRightInd w:val="0"/>
        <w:jc w:val="both"/>
        <w:rPr>
          <w:rFonts w:cstheme="minorHAnsi"/>
          <w:sz w:val="24"/>
          <w:szCs w:val="24"/>
        </w:rPr>
      </w:pPr>
    </w:p>
    <w:p w14:paraId="239F12ED" w14:textId="77777777" w:rsidR="00790DE1" w:rsidRPr="00D07C1B" w:rsidRDefault="00790DE1" w:rsidP="00790DE1">
      <w:pPr>
        <w:autoSpaceDE w:val="0"/>
        <w:autoSpaceDN w:val="0"/>
        <w:adjustRightInd w:val="0"/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4.</w:t>
      </w:r>
      <w:r>
        <w:rPr>
          <w:rFonts w:cstheme="minorHAnsi"/>
          <w:sz w:val="24"/>
          <w:szCs w:val="24"/>
        </w:rPr>
        <w:t>3</w:t>
      </w:r>
      <w:r w:rsidRPr="00D07C1B">
        <w:rPr>
          <w:rFonts w:cstheme="minorHAnsi"/>
          <w:sz w:val="24"/>
          <w:szCs w:val="24"/>
        </w:rPr>
        <w:t xml:space="preserve"> - Independentemente a Administração poderá, na vigência do registro, solicitar a redução de preços registrados, garantido a prévia defesa do beneficiário do registro, e de conformidade com os parâmetros de pesquisa de mercado realizada ou quando as alterações conjunturais provocarem a redução dos preços praticados no mercado nacional e/ou internacional, sendo que o novo preço fixado será válido a partir da assinatura da ata pelas partes interessadas.</w:t>
      </w:r>
    </w:p>
    <w:p w14:paraId="28A5C074" w14:textId="77777777" w:rsidR="00790DE1" w:rsidRPr="00D07C1B" w:rsidRDefault="00790DE1" w:rsidP="00790DE1">
      <w:pPr>
        <w:jc w:val="both"/>
        <w:rPr>
          <w:rFonts w:cstheme="minorHAnsi"/>
          <w:b/>
          <w:bCs/>
          <w:sz w:val="24"/>
          <w:szCs w:val="24"/>
        </w:rPr>
      </w:pPr>
    </w:p>
    <w:p w14:paraId="79D4D803" w14:textId="77777777" w:rsidR="00790DE1" w:rsidRPr="00285F30" w:rsidRDefault="00790DE1" w:rsidP="00790DE1">
      <w:pPr>
        <w:jc w:val="both"/>
        <w:rPr>
          <w:rFonts w:cstheme="minorHAnsi"/>
          <w:b/>
          <w:bCs/>
          <w:sz w:val="24"/>
          <w:szCs w:val="24"/>
        </w:rPr>
      </w:pPr>
      <w:r w:rsidRPr="00285F30">
        <w:rPr>
          <w:rFonts w:cstheme="minorHAnsi"/>
          <w:b/>
          <w:bCs/>
          <w:sz w:val="24"/>
          <w:szCs w:val="24"/>
        </w:rPr>
        <w:t>5 – CONDIÇÕES DE FORNECIMENTO</w:t>
      </w:r>
    </w:p>
    <w:p w14:paraId="756FDBEE" w14:textId="77777777" w:rsidR="00790DE1" w:rsidRPr="00285F30" w:rsidRDefault="00790DE1" w:rsidP="00790DE1">
      <w:pPr>
        <w:pStyle w:val="Corpodetexto"/>
        <w:rPr>
          <w:rFonts w:asciiTheme="minorHAnsi" w:hAnsiTheme="minorHAnsi" w:cstheme="minorHAnsi"/>
          <w:szCs w:val="24"/>
        </w:rPr>
      </w:pPr>
    </w:p>
    <w:p w14:paraId="5F552894" w14:textId="77777777" w:rsidR="00790DE1" w:rsidRPr="000E60C5" w:rsidRDefault="00790DE1" w:rsidP="00790DE1">
      <w:pPr>
        <w:pStyle w:val="Default"/>
        <w:jc w:val="both"/>
        <w:rPr>
          <w:rFonts w:ascii="Calibri" w:hAnsi="Calibri" w:cs="Calibri"/>
          <w:bCs/>
        </w:rPr>
      </w:pPr>
      <w:r w:rsidRPr="000E60C5">
        <w:rPr>
          <w:rFonts w:ascii="Calibri" w:hAnsi="Calibri" w:cs="Calibri"/>
          <w:bCs/>
        </w:rPr>
        <w:t xml:space="preserve">5.1 A empresa deverá se comprometer a cumprir fielmente o objeto </w:t>
      </w:r>
      <w:r>
        <w:rPr>
          <w:rFonts w:ascii="Calibri" w:hAnsi="Calibri" w:cs="Calibri"/>
          <w:bCs/>
        </w:rPr>
        <w:t>da presente ata de registro de preços</w:t>
      </w:r>
      <w:r w:rsidRPr="000E60C5">
        <w:rPr>
          <w:rFonts w:ascii="Calibri" w:hAnsi="Calibri" w:cs="Calibri"/>
          <w:bCs/>
        </w:rPr>
        <w:t xml:space="preserve">. </w:t>
      </w:r>
    </w:p>
    <w:p w14:paraId="61029DFD" w14:textId="77777777" w:rsidR="00790DE1" w:rsidRPr="000E60C5" w:rsidRDefault="00790DE1" w:rsidP="00790DE1">
      <w:pPr>
        <w:pStyle w:val="Default"/>
        <w:ind w:firstLine="1134"/>
        <w:jc w:val="both"/>
        <w:rPr>
          <w:rFonts w:ascii="Calibri" w:hAnsi="Calibri" w:cs="Calibri"/>
          <w:bCs/>
        </w:rPr>
      </w:pPr>
    </w:p>
    <w:p w14:paraId="3C73E627" w14:textId="77777777" w:rsidR="00790DE1" w:rsidRPr="000E60C5" w:rsidRDefault="00790DE1" w:rsidP="00790DE1">
      <w:pPr>
        <w:pStyle w:val="Default"/>
        <w:jc w:val="both"/>
        <w:rPr>
          <w:rFonts w:ascii="Calibri" w:hAnsi="Calibri" w:cs="Calibri"/>
          <w:bCs/>
        </w:rPr>
      </w:pPr>
      <w:r w:rsidRPr="000E60C5">
        <w:rPr>
          <w:rFonts w:ascii="Calibri" w:hAnsi="Calibri" w:cs="Calibri"/>
          <w:bCs/>
        </w:rPr>
        <w:t xml:space="preserve">5.2 A empresa vencedora do certame deverá realizar a entrega do objeto da presente </w:t>
      </w:r>
      <w:r>
        <w:rPr>
          <w:rFonts w:ascii="Calibri" w:hAnsi="Calibri" w:cs="Calibri"/>
          <w:bCs/>
        </w:rPr>
        <w:t>ata</w:t>
      </w:r>
      <w:r w:rsidRPr="000E60C5">
        <w:rPr>
          <w:rFonts w:ascii="Calibri" w:hAnsi="Calibri" w:cs="Calibri"/>
          <w:bCs/>
        </w:rPr>
        <w:t xml:space="preserve"> no prazo máximo de até </w:t>
      </w:r>
      <w:r>
        <w:rPr>
          <w:rFonts w:ascii="Calibri" w:hAnsi="Calibri" w:cs="Calibri"/>
          <w:bCs/>
        </w:rPr>
        <w:t>20</w:t>
      </w:r>
      <w:r w:rsidRPr="000E60C5">
        <w:rPr>
          <w:rFonts w:ascii="Calibri" w:hAnsi="Calibri" w:cs="Calibri"/>
          <w:bCs/>
        </w:rPr>
        <w:t xml:space="preserve"> (</w:t>
      </w:r>
      <w:r>
        <w:rPr>
          <w:rFonts w:ascii="Calibri" w:hAnsi="Calibri" w:cs="Calibri"/>
          <w:bCs/>
        </w:rPr>
        <w:t>vinte</w:t>
      </w:r>
      <w:r w:rsidRPr="000E60C5">
        <w:rPr>
          <w:rFonts w:ascii="Calibri" w:hAnsi="Calibri" w:cs="Calibri"/>
          <w:bCs/>
        </w:rPr>
        <w:t xml:space="preserve">) dias após a solicitação do Município. </w:t>
      </w:r>
    </w:p>
    <w:p w14:paraId="45512795" w14:textId="77777777" w:rsidR="00790DE1" w:rsidRPr="000E60C5" w:rsidRDefault="00790DE1" w:rsidP="00790DE1">
      <w:pPr>
        <w:ind w:firstLine="1134"/>
        <w:jc w:val="both"/>
        <w:rPr>
          <w:rFonts w:ascii="Calibri" w:hAnsi="Calibri" w:cs="Calibri"/>
          <w:bCs/>
          <w:sz w:val="24"/>
          <w:szCs w:val="24"/>
        </w:rPr>
      </w:pPr>
    </w:p>
    <w:p w14:paraId="5568488F" w14:textId="77777777" w:rsidR="00790DE1" w:rsidRPr="000E60C5" w:rsidRDefault="00790DE1" w:rsidP="00790DE1">
      <w:pPr>
        <w:jc w:val="both"/>
        <w:rPr>
          <w:rFonts w:ascii="Calibri" w:hAnsi="Calibri" w:cs="Calibri"/>
          <w:bCs/>
          <w:sz w:val="24"/>
          <w:szCs w:val="24"/>
        </w:rPr>
      </w:pPr>
      <w:r w:rsidRPr="000E60C5">
        <w:rPr>
          <w:rFonts w:ascii="Calibri" w:hAnsi="Calibri" w:cs="Calibri"/>
          <w:bCs/>
          <w:sz w:val="24"/>
          <w:szCs w:val="24"/>
        </w:rPr>
        <w:t xml:space="preserve">5.3 Os produtos, no momento da entrega, estarão sujeitos a exame e laudo especializado. Não havendo aprovação e/ou estiverem fora das normas e especificações solicitadas ou marcas cotadas, serão os mesmos devolvidos para troca, estando o seu fornecedor sujeito as penalidades previstas neste Edital e ainda as penalidades previstas na Lei Federal 14.133/2021. </w:t>
      </w:r>
    </w:p>
    <w:p w14:paraId="1CB47017" w14:textId="77777777" w:rsidR="00790DE1" w:rsidRPr="000E60C5" w:rsidRDefault="00790DE1" w:rsidP="00790DE1">
      <w:pPr>
        <w:ind w:firstLine="1134"/>
        <w:jc w:val="both"/>
        <w:rPr>
          <w:rFonts w:ascii="Calibri" w:hAnsi="Calibri" w:cs="Calibri"/>
          <w:bCs/>
          <w:sz w:val="24"/>
          <w:szCs w:val="24"/>
        </w:rPr>
      </w:pPr>
    </w:p>
    <w:p w14:paraId="513CE989" w14:textId="77777777" w:rsidR="00790DE1" w:rsidRPr="000E60C5" w:rsidRDefault="00790DE1" w:rsidP="00790DE1">
      <w:pPr>
        <w:pStyle w:val="Corpodetexto"/>
        <w:rPr>
          <w:rFonts w:asciiTheme="minorHAnsi" w:hAnsiTheme="minorHAnsi" w:cstheme="minorHAnsi"/>
          <w:bCs/>
          <w:szCs w:val="24"/>
        </w:rPr>
      </w:pPr>
      <w:r w:rsidRPr="000E60C5">
        <w:rPr>
          <w:rFonts w:ascii="Calibri" w:hAnsi="Calibri" w:cs="Calibri"/>
          <w:bCs/>
          <w:szCs w:val="24"/>
        </w:rPr>
        <w:t xml:space="preserve">5.4 A entrega dos itens licitados, ocorrerá a medida em que a Município solicitar, ao contratante, durante o período </w:t>
      </w:r>
      <w:r>
        <w:rPr>
          <w:rFonts w:ascii="Calibri" w:hAnsi="Calibri" w:cs="Calibri"/>
          <w:bCs/>
          <w:szCs w:val="24"/>
        </w:rPr>
        <w:t xml:space="preserve">de vigência </w:t>
      </w:r>
      <w:r w:rsidRPr="000E60C5">
        <w:rPr>
          <w:rFonts w:ascii="Calibri" w:hAnsi="Calibri" w:cs="Calibri"/>
          <w:bCs/>
          <w:szCs w:val="24"/>
        </w:rPr>
        <w:t>da ata de registro de preços.</w:t>
      </w:r>
    </w:p>
    <w:p w14:paraId="28D81C0A" w14:textId="77777777" w:rsidR="00790DE1" w:rsidRPr="000E60C5" w:rsidRDefault="00790DE1" w:rsidP="00790DE1">
      <w:pPr>
        <w:jc w:val="both"/>
        <w:rPr>
          <w:rFonts w:cstheme="minorHAnsi"/>
          <w:bCs/>
          <w:sz w:val="24"/>
          <w:szCs w:val="24"/>
        </w:rPr>
      </w:pPr>
      <w:r w:rsidRPr="000E60C5">
        <w:rPr>
          <w:rFonts w:cstheme="minorHAnsi"/>
          <w:bCs/>
          <w:sz w:val="24"/>
          <w:szCs w:val="24"/>
        </w:rPr>
        <w:tab/>
      </w:r>
    </w:p>
    <w:p w14:paraId="05B87B5C" w14:textId="77777777" w:rsidR="00790DE1" w:rsidRPr="00285F30" w:rsidRDefault="00790DE1" w:rsidP="00790DE1">
      <w:pPr>
        <w:jc w:val="both"/>
        <w:rPr>
          <w:rFonts w:cstheme="minorHAnsi"/>
          <w:b/>
          <w:bCs/>
          <w:sz w:val="24"/>
          <w:szCs w:val="24"/>
        </w:rPr>
      </w:pPr>
      <w:r w:rsidRPr="00285F30">
        <w:rPr>
          <w:rFonts w:cstheme="minorHAnsi"/>
          <w:b/>
          <w:bCs/>
          <w:sz w:val="24"/>
          <w:szCs w:val="24"/>
        </w:rPr>
        <w:t>6 – CANCELAMENTO DA ATA DE REGISTRO DE PREÇOS</w:t>
      </w:r>
    </w:p>
    <w:p w14:paraId="11613617" w14:textId="77777777" w:rsidR="00790DE1" w:rsidRPr="00285F30" w:rsidRDefault="00790DE1" w:rsidP="00790DE1">
      <w:pPr>
        <w:jc w:val="both"/>
        <w:rPr>
          <w:rFonts w:cstheme="minorHAnsi"/>
          <w:sz w:val="24"/>
          <w:szCs w:val="24"/>
        </w:rPr>
      </w:pPr>
    </w:p>
    <w:p w14:paraId="5964D6A3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6.1 – O Registro de determinado preço poderá ser cancelado, nas seguintes hipóteses:</w:t>
      </w:r>
    </w:p>
    <w:p w14:paraId="0C8B1398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ab/>
        <w:t>a) quando o fornecedor não cumprir as obrigações constantes dessa Ata de Registro de Preços;</w:t>
      </w:r>
    </w:p>
    <w:p w14:paraId="4E7B62AB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ab/>
        <w:t>b) quando o fornecedor não assinar o contrato quando convocado para tal, sem justificativa aceitável;</w:t>
      </w:r>
    </w:p>
    <w:p w14:paraId="6E8519A7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lastRenderedPageBreak/>
        <w:tab/>
        <w:t>c) quando o fornecedor não retirar o pedido de empenho, no prazo estabelecido, sem justificativa aceitável;</w:t>
      </w:r>
    </w:p>
    <w:p w14:paraId="03360C37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ab/>
        <w:t>d) quando o fornecedor não aceitar reduzir o seu preço registrado se esse se tornar superior ao praticado no mercado;</w:t>
      </w:r>
    </w:p>
    <w:p w14:paraId="4B7F46DD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ab/>
        <w:t>e) quando o fornecedor solicitar o cancelamento por escrito, comprovando estar impossibilitado de cumprir as exigências desta Ata de Registro de Preços por fato superveniente, decorrentes de caso fortuito ou força maior;</w:t>
      </w:r>
    </w:p>
    <w:p w14:paraId="6CCE5E8E" w14:textId="77777777" w:rsidR="00790DE1" w:rsidRDefault="00790DE1" w:rsidP="00790DE1">
      <w:pPr>
        <w:jc w:val="both"/>
        <w:rPr>
          <w:rFonts w:cstheme="minorHAnsi"/>
          <w:sz w:val="24"/>
          <w:szCs w:val="24"/>
        </w:rPr>
      </w:pPr>
    </w:p>
    <w:p w14:paraId="440E6F5D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6.2 – A comunicação do cancelamento do preço registrado, nos casos previstos nas alíneas “a)” a “e)”, será formalizado em processo próprio e comunicada por correspondência, assegurado o contraditório e a ampla defesa no prazo de 5 (cinco) dias úteis.</w:t>
      </w:r>
    </w:p>
    <w:p w14:paraId="78D30D56" w14:textId="77777777" w:rsidR="00790DE1" w:rsidRDefault="00790DE1" w:rsidP="00790DE1">
      <w:pPr>
        <w:jc w:val="both"/>
        <w:rPr>
          <w:rFonts w:cstheme="minorHAnsi"/>
          <w:sz w:val="24"/>
          <w:szCs w:val="24"/>
        </w:rPr>
      </w:pPr>
    </w:p>
    <w:p w14:paraId="53B3922E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6.3 – No caso de se tornar desconhecido o endereço do fornecedor, a comunicação será feita por publicação na imprensa oficial, considerando-se, assim, para todos os efeitos, cancelado o preço registrado.</w:t>
      </w:r>
    </w:p>
    <w:p w14:paraId="2AFBC4F4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</w:p>
    <w:p w14:paraId="17BFA11B" w14:textId="77777777" w:rsidR="00790DE1" w:rsidRPr="00D07C1B" w:rsidRDefault="00790DE1" w:rsidP="00790DE1">
      <w:pPr>
        <w:jc w:val="both"/>
        <w:rPr>
          <w:rFonts w:cstheme="minorHAnsi"/>
          <w:b/>
          <w:bCs/>
          <w:sz w:val="24"/>
          <w:szCs w:val="24"/>
        </w:rPr>
      </w:pPr>
      <w:r w:rsidRPr="00D07C1B">
        <w:rPr>
          <w:rFonts w:cstheme="minorHAnsi"/>
          <w:b/>
          <w:bCs/>
          <w:sz w:val="24"/>
          <w:szCs w:val="24"/>
        </w:rPr>
        <w:t xml:space="preserve">7 – PENALIDADES </w:t>
      </w:r>
    </w:p>
    <w:p w14:paraId="2D9441D5" w14:textId="77777777" w:rsidR="00790DE1" w:rsidRDefault="00790DE1" w:rsidP="00790DE1">
      <w:pPr>
        <w:tabs>
          <w:tab w:val="left" w:pos="0"/>
          <w:tab w:val="left" w:pos="141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jc w:val="both"/>
        <w:rPr>
          <w:rFonts w:cstheme="minorHAnsi"/>
          <w:sz w:val="24"/>
          <w:szCs w:val="24"/>
        </w:rPr>
      </w:pPr>
    </w:p>
    <w:p w14:paraId="2BAE449F" w14:textId="77777777" w:rsidR="00790DE1" w:rsidRPr="00D07C1B" w:rsidRDefault="00790DE1" w:rsidP="00790DE1">
      <w:pPr>
        <w:tabs>
          <w:tab w:val="left" w:pos="0"/>
          <w:tab w:val="left" w:pos="141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7.1 Em caso de não entrega dos produtos serão aplicadas as seguintes penalidades:</w:t>
      </w:r>
    </w:p>
    <w:p w14:paraId="578B6319" w14:textId="77777777" w:rsidR="00790DE1" w:rsidRPr="00D07C1B" w:rsidRDefault="00790DE1" w:rsidP="00790DE1">
      <w:pPr>
        <w:tabs>
          <w:tab w:val="left" w:pos="0"/>
          <w:tab w:val="left" w:pos="141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 xml:space="preserve">A – </w:t>
      </w:r>
      <w:proofErr w:type="gramStart"/>
      <w:r w:rsidRPr="00D07C1B">
        <w:rPr>
          <w:rFonts w:cstheme="minorHAnsi"/>
          <w:sz w:val="24"/>
          <w:szCs w:val="24"/>
        </w:rPr>
        <w:t>multa</w:t>
      </w:r>
      <w:proofErr w:type="gramEnd"/>
      <w:r w:rsidRPr="00D07C1B">
        <w:rPr>
          <w:rFonts w:cstheme="minorHAnsi"/>
          <w:sz w:val="24"/>
          <w:szCs w:val="24"/>
        </w:rPr>
        <w:t xml:space="preserve"> de 0,5 % (meio por cento) por dia de atraso, limitado este a 10 (dez) dias, após o qual será considerado inexecução contratual;</w:t>
      </w:r>
    </w:p>
    <w:p w14:paraId="1965A009" w14:textId="77777777" w:rsidR="00790DE1" w:rsidRPr="00D07C1B" w:rsidRDefault="00790DE1" w:rsidP="00790DE1">
      <w:pPr>
        <w:tabs>
          <w:tab w:val="left" w:pos="288"/>
          <w:tab w:val="left" w:pos="1008"/>
          <w:tab w:val="left" w:pos="141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 xml:space="preserve">B – </w:t>
      </w:r>
      <w:proofErr w:type="gramStart"/>
      <w:r w:rsidRPr="00D07C1B">
        <w:rPr>
          <w:rFonts w:cstheme="minorHAnsi"/>
          <w:sz w:val="24"/>
          <w:szCs w:val="24"/>
        </w:rPr>
        <w:t>multa</w:t>
      </w:r>
      <w:proofErr w:type="gramEnd"/>
      <w:r w:rsidRPr="00D07C1B">
        <w:rPr>
          <w:rFonts w:cstheme="minorHAnsi"/>
          <w:sz w:val="24"/>
          <w:szCs w:val="24"/>
        </w:rPr>
        <w:t xml:space="preserve"> de 8% (oito por cento) no caso de inexecução parcial do contrato, cumulada com a pena de suspensão do direito de licitar e o impedimento de contratar com a Administração pelo prazo de 01 (um ano);</w:t>
      </w:r>
    </w:p>
    <w:p w14:paraId="6AB92699" w14:textId="77777777" w:rsidR="00790DE1" w:rsidRPr="00D07C1B" w:rsidRDefault="00790DE1" w:rsidP="00790DE1">
      <w:pPr>
        <w:tabs>
          <w:tab w:val="left" w:pos="288"/>
          <w:tab w:val="left" w:pos="141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 xml:space="preserve">C – </w:t>
      </w:r>
      <w:proofErr w:type="gramStart"/>
      <w:r w:rsidRPr="00D07C1B">
        <w:rPr>
          <w:rFonts w:cstheme="minorHAnsi"/>
          <w:sz w:val="24"/>
          <w:szCs w:val="24"/>
        </w:rPr>
        <w:t>multa</w:t>
      </w:r>
      <w:proofErr w:type="gramEnd"/>
      <w:r w:rsidRPr="00D07C1B">
        <w:rPr>
          <w:rFonts w:cstheme="minorHAnsi"/>
          <w:sz w:val="24"/>
          <w:szCs w:val="24"/>
        </w:rPr>
        <w:t xml:space="preserve"> de 10 % (dez por cento) no caso de inexecução total do contrato, cumulada com a pena de suspensão do direito de licitar e o impedimento de contratar com a Administração pelo prazo de 02 (dois anos).</w:t>
      </w:r>
    </w:p>
    <w:p w14:paraId="5C0AB7A9" w14:textId="77777777" w:rsidR="00790DE1" w:rsidRPr="00D07C1B" w:rsidRDefault="00790DE1" w:rsidP="00790DE1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b/>
          <w:sz w:val="24"/>
          <w:szCs w:val="24"/>
        </w:rPr>
        <w:t>Observação</w:t>
      </w:r>
      <w:r w:rsidRPr="00D07C1B">
        <w:rPr>
          <w:rFonts w:cstheme="minorHAnsi"/>
          <w:sz w:val="24"/>
          <w:szCs w:val="24"/>
        </w:rPr>
        <w:t>: As multas serão calculadas sobre o montante não adimplido do contrato.</w:t>
      </w:r>
    </w:p>
    <w:p w14:paraId="2234C6CE" w14:textId="77777777" w:rsidR="00790DE1" w:rsidRPr="00D07C1B" w:rsidRDefault="00790DE1" w:rsidP="00790DE1">
      <w:pPr>
        <w:jc w:val="both"/>
        <w:rPr>
          <w:rFonts w:cstheme="minorHAnsi"/>
          <w:b/>
          <w:bCs/>
          <w:sz w:val="24"/>
          <w:szCs w:val="24"/>
        </w:rPr>
      </w:pPr>
    </w:p>
    <w:p w14:paraId="5DBBA2B4" w14:textId="77777777" w:rsidR="00790DE1" w:rsidRPr="00D07C1B" w:rsidRDefault="00790DE1" w:rsidP="00790DE1">
      <w:pPr>
        <w:jc w:val="both"/>
        <w:rPr>
          <w:rFonts w:cstheme="minorHAnsi"/>
          <w:b/>
          <w:bCs/>
          <w:sz w:val="24"/>
          <w:szCs w:val="24"/>
        </w:rPr>
      </w:pPr>
      <w:r w:rsidRPr="00D07C1B">
        <w:rPr>
          <w:rFonts w:cstheme="minorHAnsi"/>
          <w:b/>
          <w:bCs/>
          <w:sz w:val="24"/>
          <w:szCs w:val="24"/>
        </w:rPr>
        <w:t>8 – FISCALIZAÇÃO</w:t>
      </w:r>
    </w:p>
    <w:p w14:paraId="025DB361" w14:textId="77777777" w:rsidR="00790DE1" w:rsidRDefault="00790DE1" w:rsidP="00790DE1">
      <w:pPr>
        <w:jc w:val="both"/>
        <w:rPr>
          <w:rFonts w:cstheme="minorHAnsi"/>
          <w:sz w:val="24"/>
          <w:szCs w:val="24"/>
        </w:rPr>
      </w:pPr>
    </w:p>
    <w:p w14:paraId="5FB73780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8.1 – Cabe ao município proceder à fiscalização rotineira do material recebido, quanto à quantidade, ao atendimento de todas as especificações e horários de entrega.</w:t>
      </w:r>
    </w:p>
    <w:p w14:paraId="12D90A3D" w14:textId="77777777" w:rsidR="00790DE1" w:rsidRDefault="00790DE1" w:rsidP="00790DE1">
      <w:pPr>
        <w:jc w:val="both"/>
        <w:rPr>
          <w:rFonts w:cstheme="minorHAnsi"/>
          <w:sz w:val="24"/>
          <w:szCs w:val="24"/>
        </w:rPr>
      </w:pPr>
    </w:p>
    <w:p w14:paraId="2B6A7D62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8.2 – Os fiscais do município estão investidos do direito de recusar, em parte ou totalmente, o material que não satisfaça as especificações estabelecidas.</w:t>
      </w:r>
    </w:p>
    <w:p w14:paraId="2F58ED6C" w14:textId="77777777" w:rsidR="00790DE1" w:rsidRDefault="00790DE1" w:rsidP="00790DE1">
      <w:pPr>
        <w:jc w:val="both"/>
        <w:rPr>
          <w:rFonts w:cstheme="minorHAnsi"/>
          <w:sz w:val="24"/>
          <w:szCs w:val="24"/>
        </w:rPr>
      </w:pPr>
    </w:p>
    <w:p w14:paraId="01991364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8.3 – As irregularidades constatadas deverão ser comunicadas ao contratado, no prazo máximo de 48 horas, para que sejam tomadas as providências necessárias para corrigi-las ou, quando for o caso, aplicadas as penalidades previstas.</w:t>
      </w:r>
    </w:p>
    <w:p w14:paraId="68899DEB" w14:textId="77777777" w:rsidR="00790DE1" w:rsidRPr="00D07C1B" w:rsidRDefault="00790DE1" w:rsidP="00790DE1">
      <w:pPr>
        <w:jc w:val="both"/>
        <w:rPr>
          <w:rFonts w:cstheme="minorHAnsi"/>
          <w:b/>
          <w:bCs/>
          <w:sz w:val="24"/>
          <w:szCs w:val="24"/>
        </w:rPr>
      </w:pPr>
    </w:p>
    <w:p w14:paraId="027C423A" w14:textId="77777777" w:rsidR="00790DE1" w:rsidRPr="00D07C1B" w:rsidRDefault="00790DE1" w:rsidP="00790DE1">
      <w:pPr>
        <w:jc w:val="both"/>
        <w:rPr>
          <w:rFonts w:cstheme="minorHAnsi"/>
          <w:b/>
          <w:bCs/>
          <w:sz w:val="24"/>
          <w:szCs w:val="24"/>
        </w:rPr>
      </w:pPr>
      <w:r w:rsidRPr="00D07C1B">
        <w:rPr>
          <w:rFonts w:cstheme="minorHAnsi"/>
          <w:b/>
          <w:bCs/>
          <w:sz w:val="24"/>
          <w:szCs w:val="24"/>
        </w:rPr>
        <w:t>9 – CASOS FORTUITOS OU DE FORÇA MAIOR</w:t>
      </w:r>
    </w:p>
    <w:p w14:paraId="740561B1" w14:textId="77777777" w:rsidR="00790DE1" w:rsidRDefault="00790DE1" w:rsidP="00790DE1">
      <w:pPr>
        <w:jc w:val="both"/>
        <w:rPr>
          <w:rFonts w:cstheme="minorHAnsi"/>
          <w:sz w:val="24"/>
          <w:szCs w:val="24"/>
        </w:rPr>
      </w:pPr>
    </w:p>
    <w:p w14:paraId="0D81AD1B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 xml:space="preserve">9.1 – Serão considerados casos fortuitos ou de força maior, para efeito de cancelamento da Ata de Registro de Preços ou não-aplicação de sanções, os inadimplementos decorrentes das situações a seguir, </w:t>
      </w:r>
      <w:r w:rsidRPr="00D07C1B">
        <w:rPr>
          <w:rFonts w:cstheme="minorHAnsi"/>
          <w:sz w:val="24"/>
          <w:szCs w:val="24"/>
        </w:rPr>
        <w:lastRenderedPageBreak/>
        <w:t>quando vierem a atrasar a entrega dos produtos no local onde estiver sendo executado o objeto do contrato:</w:t>
      </w:r>
    </w:p>
    <w:p w14:paraId="42DA9B48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ab/>
        <w:t>a) greve geral;</w:t>
      </w:r>
    </w:p>
    <w:p w14:paraId="5783F504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ab/>
        <w:t>b) calamidade pública;</w:t>
      </w:r>
    </w:p>
    <w:p w14:paraId="7C5B8ED0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ab/>
        <w:t>c) interrupção dos meios de transporte;</w:t>
      </w:r>
    </w:p>
    <w:p w14:paraId="5F82C523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ab/>
        <w:t>d) condições meteorológicas excepcionalmente prejudiciais; e</w:t>
      </w:r>
    </w:p>
    <w:p w14:paraId="36D1A80E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ab/>
        <w:t>e) outros casos que se enquadrem no parágrafo único do art. 393 do Código Civil Brasileiro (Lei nº 10.406/2002).</w:t>
      </w:r>
    </w:p>
    <w:p w14:paraId="242900D9" w14:textId="77777777" w:rsidR="00790DE1" w:rsidRDefault="00790DE1" w:rsidP="00790DE1">
      <w:pPr>
        <w:jc w:val="both"/>
        <w:rPr>
          <w:rFonts w:cstheme="minorHAnsi"/>
          <w:sz w:val="24"/>
          <w:szCs w:val="24"/>
        </w:rPr>
      </w:pPr>
    </w:p>
    <w:p w14:paraId="54123D8D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9.2 – Os casos acima enumerados devem ser satisfatoriamente justificados pela contratada.</w:t>
      </w:r>
    </w:p>
    <w:p w14:paraId="5AD03751" w14:textId="77777777" w:rsidR="00790DE1" w:rsidRDefault="00790DE1" w:rsidP="00790DE1">
      <w:pPr>
        <w:jc w:val="both"/>
        <w:rPr>
          <w:rFonts w:cstheme="minorHAnsi"/>
          <w:sz w:val="24"/>
          <w:szCs w:val="24"/>
        </w:rPr>
      </w:pPr>
    </w:p>
    <w:p w14:paraId="00E70A40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9.3 – Sempre que ocorrerem situações que impliquem caso fortuito ou de força maior, o fato deverá ser comunicado, até 24 horas após a ocorrência. Caso não seja cumprido este prazo, o início da ocorrência será considerado como tendo sido 24 horas antes da data de solicitação de enquadramento da ocorrência como caso fortuito ou de força maior.</w:t>
      </w:r>
    </w:p>
    <w:p w14:paraId="3A80FB56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</w:p>
    <w:p w14:paraId="0136F407" w14:textId="77777777" w:rsidR="00790DE1" w:rsidRPr="00D07C1B" w:rsidRDefault="00790DE1" w:rsidP="00790DE1">
      <w:pPr>
        <w:jc w:val="both"/>
        <w:rPr>
          <w:rFonts w:cstheme="minorHAnsi"/>
          <w:b/>
          <w:bCs/>
          <w:sz w:val="24"/>
          <w:szCs w:val="24"/>
        </w:rPr>
      </w:pPr>
      <w:r w:rsidRPr="00D07C1B">
        <w:rPr>
          <w:rFonts w:cstheme="minorHAnsi"/>
          <w:b/>
          <w:bCs/>
          <w:sz w:val="24"/>
          <w:szCs w:val="24"/>
        </w:rPr>
        <w:t>10 – FORO</w:t>
      </w:r>
    </w:p>
    <w:p w14:paraId="343C710F" w14:textId="77777777" w:rsidR="00790DE1" w:rsidRDefault="00790DE1" w:rsidP="00790DE1">
      <w:pPr>
        <w:jc w:val="both"/>
        <w:rPr>
          <w:rFonts w:cstheme="minorHAnsi"/>
          <w:sz w:val="24"/>
          <w:szCs w:val="24"/>
        </w:rPr>
      </w:pPr>
    </w:p>
    <w:p w14:paraId="0DCA0EFD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10.1 - Para a resolução de possíveis divergências entre as partes, oriundas da presente Ata, fica eleito o Foro da Comarca de Vera Cruz, RS.</w:t>
      </w:r>
    </w:p>
    <w:p w14:paraId="1BADCA47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</w:p>
    <w:p w14:paraId="7535D720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E, por assim haverem acordado, declaram ambas as partes aceitar todas as disposições estabelecidas na presente Ata que, lida e achada conforme, vai assinada pelo Município de Vale do Sol, RS, e pela EMPRESA REGISTRADA, em duas vias de igual teor e forma.</w:t>
      </w:r>
    </w:p>
    <w:p w14:paraId="2D8ADA34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</w:p>
    <w:p w14:paraId="42E1CA97" w14:textId="62E37EEF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 xml:space="preserve">Município de Vale do Sol, </w:t>
      </w:r>
      <w:r w:rsidR="00700931">
        <w:rPr>
          <w:rFonts w:cstheme="minorHAnsi"/>
          <w:sz w:val="24"/>
          <w:szCs w:val="24"/>
        </w:rPr>
        <w:t>20 de junho</w:t>
      </w:r>
      <w:r w:rsidRPr="00D07C1B">
        <w:rPr>
          <w:rFonts w:cstheme="minorHAnsi"/>
          <w:sz w:val="24"/>
          <w:szCs w:val="24"/>
        </w:rPr>
        <w:t xml:space="preserve"> de </w:t>
      </w:r>
      <w:r>
        <w:rPr>
          <w:rFonts w:cstheme="minorHAnsi"/>
          <w:sz w:val="24"/>
          <w:szCs w:val="24"/>
        </w:rPr>
        <w:t>2024</w:t>
      </w:r>
      <w:r w:rsidRPr="00D07C1B">
        <w:rPr>
          <w:rFonts w:cstheme="minorHAnsi"/>
          <w:sz w:val="24"/>
          <w:szCs w:val="24"/>
        </w:rPr>
        <w:t>.</w:t>
      </w:r>
    </w:p>
    <w:p w14:paraId="6B25EA8E" w14:textId="77777777" w:rsidR="00790DE1" w:rsidRPr="00D07C1B" w:rsidRDefault="00790DE1" w:rsidP="00790DE1">
      <w:pPr>
        <w:pStyle w:val="Ttulo1"/>
        <w:jc w:val="right"/>
        <w:rPr>
          <w:rFonts w:asciiTheme="minorHAnsi" w:hAnsiTheme="minorHAnsi" w:cstheme="minorHAnsi"/>
          <w:bCs/>
          <w:caps/>
          <w:sz w:val="24"/>
          <w:szCs w:val="24"/>
        </w:rPr>
      </w:pPr>
    </w:p>
    <w:p w14:paraId="28A4326A" w14:textId="77777777" w:rsidR="00790DE1" w:rsidRPr="00D07C1B" w:rsidRDefault="00790DE1" w:rsidP="00790DE1">
      <w:pPr>
        <w:pStyle w:val="Ttulo1"/>
        <w:jc w:val="right"/>
        <w:rPr>
          <w:rFonts w:asciiTheme="minorHAnsi" w:hAnsiTheme="minorHAnsi" w:cstheme="minorHAnsi"/>
          <w:bCs/>
          <w:caps/>
          <w:sz w:val="24"/>
          <w:szCs w:val="24"/>
        </w:rPr>
      </w:pPr>
      <w:r w:rsidRPr="00D07C1B">
        <w:rPr>
          <w:rFonts w:asciiTheme="minorHAnsi" w:hAnsiTheme="minorHAnsi" w:cstheme="minorHAnsi"/>
          <w:bCs/>
          <w:caps/>
          <w:sz w:val="24"/>
          <w:szCs w:val="24"/>
        </w:rPr>
        <w:t>________________________________</w:t>
      </w:r>
    </w:p>
    <w:p w14:paraId="3E2EC47B" w14:textId="77777777" w:rsidR="00790DE1" w:rsidRPr="00D07C1B" w:rsidRDefault="00790DE1" w:rsidP="00790DE1">
      <w:pPr>
        <w:jc w:val="right"/>
        <w:rPr>
          <w:rFonts w:cstheme="minorHAnsi"/>
          <w:b/>
          <w:sz w:val="24"/>
          <w:szCs w:val="24"/>
        </w:rPr>
      </w:pPr>
      <w:r w:rsidRPr="00D07C1B">
        <w:rPr>
          <w:rFonts w:cstheme="minorHAnsi"/>
          <w:b/>
          <w:sz w:val="24"/>
          <w:szCs w:val="24"/>
        </w:rPr>
        <w:t>Maiquel Evandro Laureano Silva</w:t>
      </w:r>
    </w:p>
    <w:p w14:paraId="23347076" w14:textId="77777777" w:rsidR="00790DE1" w:rsidRPr="00D07C1B" w:rsidRDefault="00790DE1" w:rsidP="00790DE1">
      <w:pPr>
        <w:jc w:val="right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Prefeito Municipal de Vale do Sol – RS</w:t>
      </w:r>
    </w:p>
    <w:p w14:paraId="2DCB272D" w14:textId="77777777" w:rsidR="00790DE1" w:rsidRDefault="00790DE1" w:rsidP="00790DE1">
      <w:pPr>
        <w:pStyle w:val="Ttulo5"/>
        <w:numPr>
          <w:ilvl w:val="0"/>
          <w:numId w:val="0"/>
        </w:numPr>
        <w:spacing w:before="0" w:after="0"/>
        <w:jc w:val="right"/>
        <w:rPr>
          <w:rFonts w:asciiTheme="minorHAnsi" w:hAnsiTheme="minorHAnsi" w:cstheme="minorHAnsi"/>
          <w:sz w:val="24"/>
          <w:szCs w:val="24"/>
        </w:rPr>
      </w:pPr>
    </w:p>
    <w:p w14:paraId="65AAA7B0" w14:textId="77777777" w:rsidR="00790DE1" w:rsidRPr="00D07C1B" w:rsidRDefault="00790DE1" w:rsidP="00790DE1">
      <w:pPr>
        <w:pStyle w:val="Ttulo5"/>
        <w:numPr>
          <w:ilvl w:val="0"/>
          <w:numId w:val="0"/>
        </w:numPr>
        <w:spacing w:before="0" w:after="0"/>
        <w:jc w:val="right"/>
        <w:rPr>
          <w:rFonts w:asciiTheme="minorHAnsi" w:hAnsiTheme="minorHAnsi" w:cstheme="minorHAnsi"/>
          <w:sz w:val="24"/>
          <w:szCs w:val="24"/>
        </w:rPr>
      </w:pPr>
      <w:r w:rsidRPr="00D07C1B">
        <w:rPr>
          <w:rFonts w:asciiTheme="minorHAnsi" w:hAnsiTheme="minorHAnsi" w:cstheme="minorHAnsi"/>
          <w:sz w:val="24"/>
          <w:szCs w:val="24"/>
        </w:rPr>
        <w:t>______________________________</w:t>
      </w:r>
    </w:p>
    <w:p w14:paraId="5EEFE992" w14:textId="57D86FF4" w:rsidR="00790DE1" w:rsidRPr="00D07C1B" w:rsidRDefault="00C80B21" w:rsidP="00790DE1">
      <w:pPr>
        <w:jc w:val="right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Gabriela Torres Rauber </w:t>
      </w:r>
      <w:proofErr w:type="spellStart"/>
      <w:r>
        <w:rPr>
          <w:rFonts w:cstheme="minorHAnsi"/>
          <w:b/>
          <w:sz w:val="24"/>
          <w:szCs w:val="24"/>
        </w:rPr>
        <w:t>Ghiggi</w:t>
      </w:r>
      <w:proofErr w:type="spellEnd"/>
      <w:r>
        <w:rPr>
          <w:rFonts w:cstheme="minorHAnsi"/>
          <w:b/>
          <w:sz w:val="24"/>
          <w:szCs w:val="24"/>
        </w:rPr>
        <w:t xml:space="preserve"> EPP</w:t>
      </w:r>
    </w:p>
    <w:p w14:paraId="34E06FB0" w14:textId="20F93202" w:rsidR="00790DE1" w:rsidRPr="00D07C1B" w:rsidRDefault="00790DE1" w:rsidP="00790DE1">
      <w:pPr>
        <w:jc w:val="right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 xml:space="preserve">CNPJ: </w:t>
      </w:r>
      <w:r w:rsidR="00C80B21">
        <w:rPr>
          <w:rFonts w:cstheme="minorHAnsi"/>
          <w:sz w:val="24"/>
          <w:szCs w:val="24"/>
        </w:rPr>
        <w:t>08.829.940/0001-08</w:t>
      </w:r>
    </w:p>
    <w:p w14:paraId="21299120" w14:textId="77777777" w:rsidR="00790DE1" w:rsidRPr="00D07C1B" w:rsidRDefault="00790DE1" w:rsidP="00790DE1">
      <w:pPr>
        <w:jc w:val="right"/>
        <w:rPr>
          <w:rFonts w:cstheme="minorHAnsi"/>
          <w:b/>
          <w:sz w:val="24"/>
          <w:szCs w:val="24"/>
        </w:rPr>
      </w:pPr>
    </w:p>
    <w:p w14:paraId="52B13877" w14:textId="77777777" w:rsidR="00790DE1" w:rsidRPr="00D07C1B" w:rsidRDefault="00790DE1" w:rsidP="00790DE1">
      <w:pPr>
        <w:jc w:val="right"/>
        <w:rPr>
          <w:rFonts w:cstheme="minorHAnsi"/>
          <w:b/>
          <w:sz w:val="24"/>
          <w:szCs w:val="24"/>
        </w:rPr>
      </w:pPr>
      <w:r w:rsidRPr="00D07C1B">
        <w:rPr>
          <w:rFonts w:cstheme="minorHAnsi"/>
          <w:b/>
          <w:sz w:val="24"/>
          <w:szCs w:val="24"/>
        </w:rPr>
        <w:t>_____________________________</w:t>
      </w:r>
    </w:p>
    <w:p w14:paraId="73CFFDC7" w14:textId="77777777" w:rsidR="00790DE1" w:rsidRPr="00D07C1B" w:rsidRDefault="00790DE1" w:rsidP="00790DE1">
      <w:pPr>
        <w:pStyle w:val="Ttulo5"/>
        <w:numPr>
          <w:ilvl w:val="0"/>
          <w:numId w:val="0"/>
        </w:numPr>
        <w:spacing w:before="0" w:after="0"/>
        <w:jc w:val="right"/>
        <w:rPr>
          <w:rFonts w:asciiTheme="minorHAnsi" w:hAnsiTheme="minorHAnsi" w:cstheme="minorHAnsi"/>
          <w:i w:val="0"/>
          <w:iCs w:val="0"/>
          <w:sz w:val="24"/>
          <w:szCs w:val="24"/>
        </w:rPr>
      </w:pPr>
      <w:r w:rsidRPr="00D07C1B">
        <w:rPr>
          <w:rFonts w:asciiTheme="minorHAnsi" w:hAnsiTheme="minorHAnsi" w:cstheme="minorHAnsi"/>
          <w:i w:val="0"/>
          <w:iCs w:val="0"/>
          <w:sz w:val="24"/>
          <w:szCs w:val="24"/>
        </w:rPr>
        <w:t>Cassio Guilherme Alves</w:t>
      </w:r>
    </w:p>
    <w:p w14:paraId="0D479F40" w14:textId="77777777" w:rsidR="00790DE1" w:rsidRPr="00D07C1B" w:rsidRDefault="00790DE1" w:rsidP="00790DE1">
      <w:pPr>
        <w:pStyle w:val="Ttulo5"/>
        <w:numPr>
          <w:ilvl w:val="0"/>
          <w:numId w:val="0"/>
        </w:numPr>
        <w:spacing w:before="0" w:after="0"/>
        <w:jc w:val="right"/>
        <w:rPr>
          <w:rFonts w:asciiTheme="minorHAnsi" w:hAnsiTheme="minorHAnsi" w:cstheme="minorHAnsi"/>
          <w:b w:val="0"/>
          <w:bCs w:val="0"/>
          <w:i w:val="0"/>
          <w:iCs w:val="0"/>
          <w:sz w:val="24"/>
          <w:szCs w:val="24"/>
        </w:rPr>
      </w:pPr>
      <w:r w:rsidRPr="00D07C1B">
        <w:rPr>
          <w:rFonts w:asciiTheme="minorHAnsi" w:hAnsiTheme="minorHAnsi" w:cstheme="minorHAnsi"/>
          <w:b w:val="0"/>
          <w:i w:val="0"/>
          <w:iCs w:val="0"/>
          <w:sz w:val="24"/>
          <w:szCs w:val="24"/>
        </w:rPr>
        <w:t>Assessor Jurídico do Município</w:t>
      </w:r>
    </w:p>
    <w:p w14:paraId="0FB519B8" w14:textId="77777777" w:rsidR="00790DE1" w:rsidRPr="00D07C1B" w:rsidRDefault="00790DE1" w:rsidP="00790DE1">
      <w:pPr>
        <w:jc w:val="right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OAB/RS 83.510</w:t>
      </w:r>
    </w:p>
    <w:p w14:paraId="31A8558D" w14:textId="77777777" w:rsidR="00790DE1" w:rsidRPr="00D07C1B" w:rsidRDefault="00790DE1" w:rsidP="00790DE1">
      <w:pPr>
        <w:pStyle w:val="Ttulo5"/>
        <w:numPr>
          <w:ilvl w:val="0"/>
          <w:numId w:val="0"/>
        </w:numPr>
        <w:spacing w:before="0" w:after="0"/>
        <w:jc w:val="right"/>
        <w:rPr>
          <w:rFonts w:asciiTheme="minorHAnsi" w:hAnsiTheme="minorHAnsi" w:cstheme="minorHAnsi"/>
          <w:b w:val="0"/>
          <w:i w:val="0"/>
          <w:iCs w:val="0"/>
          <w:sz w:val="24"/>
          <w:szCs w:val="24"/>
        </w:rPr>
      </w:pPr>
    </w:p>
    <w:p w14:paraId="2F6FF0AD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Testemunhas</w:t>
      </w:r>
    </w:p>
    <w:p w14:paraId="7470F496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</w:p>
    <w:p w14:paraId="2C64133B" w14:textId="77777777" w:rsidR="00790DE1" w:rsidRPr="00D07C1B" w:rsidRDefault="00790DE1" w:rsidP="00790DE1">
      <w:pPr>
        <w:tabs>
          <w:tab w:val="left" w:pos="960"/>
        </w:tabs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___________________</w:t>
      </w:r>
      <w:r w:rsidRPr="00D07C1B">
        <w:rPr>
          <w:rFonts w:cstheme="minorHAnsi"/>
          <w:sz w:val="24"/>
          <w:szCs w:val="24"/>
        </w:rPr>
        <w:tab/>
      </w:r>
      <w:r w:rsidRPr="00D07C1B">
        <w:rPr>
          <w:rFonts w:cstheme="minorHAnsi"/>
          <w:sz w:val="24"/>
          <w:szCs w:val="24"/>
        </w:rPr>
        <w:tab/>
      </w:r>
      <w:r w:rsidRPr="00D07C1B">
        <w:rPr>
          <w:rFonts w:cstheme="minorHAnsi"/>
          <w:sz w:val="24"/>
          <w:szCs w:val="24"/>
        </w:rPr>
        <w:tab/>
      </w:r>
      <w:r w:rsidRPr="00D07C1B">
        <w:rPr>
          <w:rFonts w:cstheme="minorHAnsi"/>
          <w:sz w:val="24"/>
          <w:szCs w:val="24"/>
        </w:rPr>
        <w:tab/>
      </w:r>
      <w:r w:rsidRPr="00D07C1B">
        <w:rPr>
          <w:rFonts w:cstheme="minorHAnsi"/>
          <w:sz w:val="24"/>
          <w:szCs w:val="24"/>
        </w:rPr>
        <w:tab/>
        <w:t>_____________________</w:t>
      </w:r>
    </w:p>
    <w:p w14:paraId="16429847" w14:textId="77777777" w:rsidR="00790DE1" w:rsidRPr="00FC3085" w:rsidRDefault="00790DE1" w:rsidP="00790DE1">
      <w:pPr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Cristiano Fischer</w:t>
      </w:r>
      <w:r w:rsidRPr="00D07C1B">
        <w:rPr>
          <w:rFonts w:cstheme="minorHAnsi"/>
          <w:b/>
          <w:sz w:val="24"/>
          <w:szCs w:val="24"/>
        </w:rPr>
        <w:t xml:space="preserve">                                       </w:t>
      </w:r>
      <w:r w:rsidRPr="00D07C1B">
        <w:rPr>
          <w:rFonts w:cstheme="minorHAnsi"/>
          <w:b/>
          <w:sz w:val="24"/>
          <w:szCs w:val="24"/>
        </w:rPr>
        <w:tab/>
      </w:r>
      <w:r w:rsidRPr="00D07C1B">
        <w:rPr>
          <w:rFonts w:cstheme="minorHAnsi"/>
          <w:b/>
          <w:sz w:val="24"/>
          <w:szCs w:val="24"/>
        </w:rPr>
        <w:tab/>
      </w:r>
      <w:r w:rsidRPr="00D07C1B">
        <w:rPr>
          <w:rFonts w:cstheme="minorHAnsi"/>
          <w:b/>
          <w:sz w:val="24"/>
          <w:szCs w:val="24"/>
        </w:rPr>
        <w:tab/>
      </w:r>
      <w:r w:rsidRPr="00FC3085">
        <w:rPr>
          <w:rFonts w:cstheme="minorHAnsi"/>
          <w:b/>
          <w:sz w:val="24"/>
          <w:szCs w:val="24"/>
        </w:rPr>
        <w:t>Rejane Behling Gehrke</w:t>
      </w:r>
    </w:p>
    <w:p w14:paraId="511FF540" w14:textId="13D8871B" w:rsidR="00B2632C" w:rsidRDefault="00790DE1" w:rsidP="00790DE1">
      <w:r w:rsidRPr="00FC3085">
        <w:rPr>
          <w:rFonts w:cstheme="minorHAnsi"/>
          <w:sz w:val="24"/>
          <w:szCs w:val="24"/>
        </w:rPr>
        <w:t xml:space="preserve">CPF nº </w:t>
      </w:r>
      <w:r w:rsidRPr="002E5576">
        <w:rPr>
          <w:rFonts w:cstheme="minorHAnsi"/>
          <w:sz w:val="24"/>
          <w:szCs w:val="24"/>
        </w:rPr>
        <w:t>016.615.810-05</w:t>
      </w:r>
      <w:r w:rsidRPr="00FC3085">
        <w:rPr>
          <w:rFonts w:cstheme="minorHAnsi"/>
          <w:sz w:val="24"/>
          <w:szCs w:val="24"/>
        </w:rPr>
        <w:t xml:space="preserve">                                      </w:t>
      </w:r>
      <w:r w:rsidRPr="00FC3085">
        <w:rPr>
          <w:rFonts w:cstheme="minorHAnsi"/>
          <w:sz w:val="24"/>
          <w:szCs w:val="24"/>
        </w:rPr>
        <w:tab/>
      </w:r>
      <w:r w:rsidRPr="00FC3085">
        <w:rPr>
          <w:rFonts w:cstheme="minorHAnsi"/>
          <w:sz w:val="24"/>
          <w:szCs w:val="24"/>
        </w:rPr>
        <w:tab/>
        <w:t>CPF n° 761.111.480-87</w:t>
      </w:r>
    </w:p>
    <w:sectPr w:rsidR="00B2632C" w:rsidSect="00790DE1">
      <w:headerReference w:type="default" r:id="rId7"/>
      <w:footerReference w:type="default" r:id="rId8"/>
      <w:pgSz w:w="11906" w:h="16838"/>
      <w:pgMar w:top="1417" w:right="849" w:bottom="1417" w:left="851" w:header="709" w:footer="340" w:gutter="0"/>
      <w:pgBorders w:offsetFrom="page">
        <w:top w:val="single" w:sz="4" w:space="24" w:color="00B050"/>
        <w:left w:val="single" w:sz="4" w:space="24" w:color="00B050"/>
        <w:bottom w:val="single" w:sz="4" w:space="24" w:color="00B050"/>
        <w:right w:val="single" w:sz="4" w:space="24" w:color="00B05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C30AC6C" w14:textId="77777777" w:rsidR="001849CF" w:rsidRDefault="001849CF" w:rsidP="00790DE1">
      <w:r>
        <w:separator/>
      </w:r>
    </w:p>
  </w:endnote>
  <w:endnote w:type="continuationSeparator" w:id="0">
    <w:p w14:paraId="361CDE7E" w14:textId="77777777" w:rsidR="001849CF" w:rsidRDefault="001849CF" w:rsidP="00790D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A2C238" w14:textId="77777777" w:rsidR="00790DE1" w:rsidRPr="00FD0739" w:rsidRDefault="00790DE1" w:rsidP="003B23D8">
    <w:pPr>
      <w:pStyle w:val="Corpodetexto"/>
      <w:spacing w:before="102"/>
      <w:jc w:val="center"/>
      <w:rPr>
        <w:rFonts w:ascii="Calibri" w:hAnsi="Calibri"/>
        <w:b/>
        <w:bCs/>
        <w:color w:val="00B050"/>
        <w:w w:val="80"/>
        <w:sz w:val="22"/>
        <w:szCs w:val="22"/>
      </w:rPr>
    </w:pPr>
    <w:r w:rsidRPr="00FD0739">
      <w:rPr>
        <w:rFonts w:ascii="Calibri" w:hAnsi="Calibri"/>
        <w:b/>
        <w:bCs/>
        <w:color w:val="00B050"/>
        <w:w w:val="80"/>
        <w:sz w:val="22"/>
        <w:szCs w:val="22"/>
      </w:rPr>
      <w:t>RUA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AUGUSTO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EMMEL,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96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CEP: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96878-000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2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VALE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DO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SOL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RS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FONE: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(51)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3750-1122</w:t>
    </w:r>
  </w:p>
  <w:p w14:paraId="21018E73" w14:textId="77777777" w:rsidR="00790DE1" w:rsidRPr="007851CB" w:rsidRDefault="00790DE1" w:rsidP="003B23D8">
    <w:pPr>
      <w:pStyle w:val="Rodap"/>
      <w:jc w:val="center"/>
      <w:rPr>
        <w:b/>
        <w:bCs/>
        <w:color w:val="00B050"/>
      </w:rPr>
    </w:pPr>
    <w:r w:rsidRPr="00FD0739">
      <w:rPr>
        <w:rFonts w:ascii="Calibri" w:hAnsi="Calibri"/>
        <w:b/>
        <w:bCs/>
        <w:color w:val="00B050"/>
      </w:rPr>
      <w:t xml:space="preserve">Página </w:t>
    </w:r>
    <w:r w:rsidRPr="00FD0739">
      <w:rPr>
        <w:rFonts w:ascii="Calibri" w:hAnsi="Calibri"/>
        <w:b/>
        <w:bCs/>
        <w:color w:val="00B050"/>
      </w:rPr>
      <w:fldChar w:fldCharType="begin"/>
    </w:r>
    <w:r w:rsidRPr="00FD0739">
      <w:rPr>
        <w:rFonts w:ascii="Calibri" w:hAnsi="Calibri"/>
        <w:b/>
        <w:bCs/>
        <w:color w:val="00B050"/>
      </w:rPr>
      <w:instrText>PAGE</w:instrText>
    </w:r>
    <w:r w:rsidRPr="00FD0739">
      <w:rPr>
        <w:rFonts w:ascii="Calibri" w:hAnsi="Calibri"/>
        <w:b/>
        <w:bCs/>
        <w:color w:val="00B050"/>
      </w:rPr>
      <w:fldChar w:fldCharType="separate"/>
    </w:r>
    <w:r>
      <w:rPr>
        <w:rFonts w:ascii="Calibri" w:hAnsi="Calibri"/>
        <w:b/>
        <w:bCs/>
        <w:color w:val="00B050"/>
      </w:rPr>
      <w:t>1</w:t>
    </w:r>
    <w:r w:rsidRPr="00FD0739">
      <w:rPr>
        <w:rFonts w:ascii="Calibri" w:hAnsi="Calibri"/>
        <w:b/>
        <w:bCs/>
        <w:color w:val="00B050"/>
      </w:rPr>
      <w:fldChar w:fldCharType="end"/>
    </w:r>
    <w:r w:rsidRPr="00FD0739">
      <w:rPr>
        <w:rFonts w:ascii="Calibri" w:hAnsi="Calibri"/>
        <w:b/>
        <w:bCs/>
        <w:color w:val="00B050"/>
      </w:rPr>
      <w:t xml:space="preserve"> de </w:t>
    </w:r>
    <w:r w:rsidRPr="00FD0739">
      <w:rPr>
        <w:rFonts w:ascii="Calibri" w:hAnsi="Calibri"/>
        <w:b/>
        <w:bCs/>
        <w:color w:val="00B050"/>
      </w:rPr>
      <w:fldChar w:fldCharType="begin"/>
    </w:r>
    <w:r w:rsidRPr="00FD0739">
      <w:rPr>
        <w:rFonts w:ascii="Calibri" w:hAnsi="Calibri"/>
        <w:b/>
        <w:bCs/>
        <w:color w:val="00B050"/>
      </w:rPr>
      <w:instrText>NUMPAGES</w:instrText>
    </w:r>
    <w:r w:rsidRPr="00FD0739">
      <w:rPr>
        <w:rFonts w:ascii="Calibri" w:hAnsi="Calibri"/>
        <w:b/>
        <w:bCs/>
        <w:color w:val="00B050"/>
      </w:rPr>
      <w:fldChar w:fldCharType="separate"/>
    </w:r>
    <w:r>
      <w:rPr>
        <w:rFonts w:ascii="Calibri" w:hAnsi="Calibri"/>
        <w:b/>
        <w:bCs/>
        <w:color w:val="00B050"/>
      </w:rPr>
      <w:t>17</w:t>
    </w:r>
    <w:r w:rsidRPr="00FD0739">
      <w:rPr>
        <w:rFonts w:ascii="Calibri" w:hAnsi="Calibri"/>
        <w:b/>
        <w:bCs/>
        <w:color w:val="00B050"/>
      </w:rPr>
      <w:fldChar w:fldCharType="end"/>
    </w:r>
  </w:p>
  <w:p w14:paraId="3F5FD883" w14:textId="77777777" w:rsidR="00790DE1" w:rsidRDefault="00790DE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DD4EAC5" w14:textId="77777777" w:rsidR="001849CF" w:rsidRDefault="001849CF" w:rsidP="00790DE1">
      <w:r>
        <w:separator/>
      </w:r>
    </w:p>
  </w:footnote>
  <w:footnote w:type="continuationSeparator" w:id="0">
    <w:p w14:paraId="39BBDF99" w14:textId="77777777" w:rsidR="001849CF" w:rsidRDefault="001849CF" w:rsidP="00790D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21EC11" w14:textId="77777777" w:rsidR="00790DE1" w:rsidRDefault="00790DE1" w:rsidP="003B23D8">
    <w:pPr>
      <w:pStyle w:val="Cabealho"/>
      <w:jc w:val="center"/>
      <w:rPr>
        <w:rFonts w:cstheme="minorHAnsi"/>
        <w:color w:val="00B050"/>
        <w:sz w:val="32"/>
        <w:szCs w:val="32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70DDC66B" wp14:editId="0711E29F">
          <wp:simplePos x="0" y="0"/>
          <wp:positionH relativeFrom="column">
            <wp:posOffset>7620</wp:posOffset>
          </wp:positionH>
          <wp:positionV relativeFrom="paragraph">
            <wp:posOffset>-110490</wp:posOffset>
          </wp:positionV>
          <wp:extent cx="897960" cy="981075"/>
          <wp:effectExtent l="0" t="0" r="0" b="0"/>
          <wp:wrapThrough wrapText="bothSides">
            <wp:wrapPolygon edited="0">
              <wp:start x="14207" y="0"/>
              <wp:lineTo x="0" y="6711"/>
              <wp:lineTo x="0" y="7550"/>
              <wp:lineTo x="3666" y="13421"/>
              <wp:lineTo x="3666" y="20971"/>
              <wp:lineTo x="21081" y="20971"/>
              <wp:lineTo x="21081" y="13841"/>
              <wp:lineTo x="16956" y="12163"/>
              <wp:lineTo x="14665" y="9647"/>
              <wp:lineTo x="9624" y="6711"/>
              <wp:lineTo x="17414" y="0"/>
              <wp:lineTo x="14207" y="0"/>
            </wp:wrapPolygon>
          </wp:wrapThrough>
          <wp:docPr id="5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7960" cy="981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706A2CCD" w14:textId="77777777" w:rsidR="00790DE1" w:rsidRPr="00C20DC1" w:rsidRDefault="00790DE1" w:rsidP="003B23D8">
    <w:pPr>
      <w:pStyle w:val="Cabealho"/>
      <w:jc w:val="center"/>
      <w:rPr>
        <w:rFonts w:cstheme="minorHAnsi"/>
        <w:b/>
        <w:bCs/>
        <w:color w:val="00B050"/>
        <w:sz w:val="32"/>
        <w:szCs w:val="32"/>
      </w:rPr>
    </w:pPr>
    <w:r w:rsidRPr="00C20DC1">
      <w:rPr>
        <w:rFonts w:cstheme="minorHAnsi"/>
        <w:b/>
        <w:bCs/>
        <w:color w:val="00B050"/>
        <w:sz w:val="32"/>
        <w:szCs w:val="32"/>
      </w:rPr>
      <w:t>MUNICÍPIO DE VALE DO SOL</w:t>
    </w:r>
  </w:p>
  <w:p w14:paraId="3445B281" w14:textId="77777777" w:rsidR="00790DE1" w:rsidRPr="00C20DC1" w:rsidRDefault="00790DE1" w:rsidP="003B23D8">
    <w:pPr>
      <w:pStyle w:val="Cabealho"/>
      <w:jc w:val="center"/>
      <w:rPr>
        <w:rFonts w:cstheme="minorHAnsi"/>
        <w:b/>
        <w:bCs/>
        <w:color w:val="00B050"/>
        <w:sz w:val="32"/>
        <w:szCs w:val="32"/>
      </w:rPr>
    </w:pPr>
    <w:r w:rsidRPr="00C20DC1">
      <w:rPr>
        <w:rFonts w:cstheme="minorHAnsi"/>
        <w:b/>
        <w:bCs/>
        <w:color w:val="00B050"/>
        <w:sz w:val="32"/>
        <w:szCs w:val="32"/>
      </w:rPr>
      <w:t>PODER EXECUTIVO</w:t>
    </w:r>
  </w:p>
  <w:p w14:paraId="10F868EB" w14:textId="77777777" w:rsidR="00790DE1" w:rsidRDefault="00790DE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9465170"/>
    <w:multiLevelType w:val="multilevel"/>
    <w:tmpl w:val="D83ADBDA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2220636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0DE1"/>
    <w:rsid w:val="000C7CB6"/>
    <w:rsid w:val="001849CF"/>
    <w:rsid w:val="002322D6"/>
    <w:rsid w:val="00700931"/>
    <w:rsid w:val="0075421C"/>
    <w:rsid w:val="00790DE1"/>
    <w:rsid w:val="00794931"/>
    <w:rsid w:val="007C77F2"/>
    <w:rsid w:val="00B2632C"/>
    <w:rsid w:val="00B309CF"/>
    <w:rsid w:val="00C02291"/>
    <w:rsid w:val="00C80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0F8CCB"/>
  <w15:chartTrackingRefBased/>
  <w15:docId w15:val="{97A920A9-F9EB-4F24-9EE0-2EC0DE122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0DE1"/>
    <w:pPr>
      <w:spacing w:after="0" w:line="240" w:lineRule="auto"/>
    </w:pPr>
    <w:rPr>
      <w:kern w:val="0"/>
      <w14:ligatures w14:val="none"/>
    </w:rPr>
  </w:style>
  <w:style w:type="paragraph" w:styleId="Ttulo1">
    <w:name w:val="heading 1"/>
    <w:basedOn w:val="Normal"/>
    <w:next w:val="Normal"/>
    <w:link w:val="Ttulo1Char"/>
    <w:qFormat/>
    <w:rsid w:val="00790DE1"/>
    <w:pPr>
      <w:keepNext/>
      <w:outlineLvl w:val="0"/>
    </w:pPr>
    <w:rPr>
      <w:rFonts w:ascii="Tahoma" w:eastAsia="Times New Roman" w:hAnsi="Tahoma" w:cs="Times New Roman"/>
      <w:b/>
      <w:sz w:val="28"/>
      <w:szCs w:val="20"/>
      <w:lang w:eastAsia="pt-BR"/>
    </w:rPr>
  </w:style>
  <w:style w:type="paragraph" w:styleId="Ttulo5">
    <w:name w:val="heading 5"/>
    <w:basedOn w:val="Normal"/>
    <w:next w:val="Normal"/>
    <w:link w:val="Ttulo5Char"/>
    <w:uiPriority w:val="9"/>
    <w:qFormat/>
    <w:rsid w:val="00790DE1"/>
    <w:pPr>
      <w:numPr>
        <w:ilvl w:val="4"/>
        <w:numId w:val="1"/>
      </w:numPr>
      <w:spacing w:before="240" w:after="60"/>
      <w:ind w:left="0" w:firstLine="0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790DE1"/>
    <w:rPr>
      <w:rFonts w:ascii="Tahoma" w:eastAsia="Times New Roman" w:hAnsi="Tahoma" w:cs="Times New Roman"/>
      <w:b/>
      <w:kern w:val="0"/>
      <w:sz w:val="28"/>
      <w:szCs w:val="20"/>
      <w:lang w:eastAsia="pt-BR"/>
      <w14:ligatures w14:val="none"/>
    </w:rPr>
  </w:style>
  <w:style w:type="character" w:customStyle="1" w:styleId="Ttulo5Char">
    <w:name w:val="Título 5 Char"/>
    <w:basedOn w:val="Fontepargpadro"/>
    <w:link w:val="Ttulo5"/>
    <w:uiPriority w:val="9"/>
    <w:rsid w:val="00790DE1"/>
    <w:rPr>
      <w:rFonts w:ascii="Times New Roman" w:eastAsia="Times New Roman" w:hAnsi="Times New Roman" w:cs="Times New Roman"/>
      <w:b/>
      <w:bCs/>
      <w:i/>
      <w:iCs/>
      <w:kern w:val="0"/>
      <w:sz w:val="26"/>
      <w:szCs w:val="26"/>
      <w:lang w:eastAsia="pt-BR"/>
      <w14:ligatures w14:val="none"/>
    </w:rPr>
  </w:style>
  <w:style w:type="paragraph" w:styleId="Corpodetexto">
    <w:name w:val="Body Text"/>
    <w:basedOn w:val="Normal"/>
    <w:link w:val="CorpodetextoChar"/>
    <w:rsid w:val="00790DE1"/>
    <w:pPr>
      <w:widowControl w:val="0"/>
      <w:jc w:val="both"/>
    </w:pPr>
    <w:rPr>
      <w:rFonts w:ascii="Arial" w:eastAsia="Times New Roman" w:hAnsi="Arial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790DE1"/>
    <w:rPr>
      <w:rFonts w:ascii="Arial" w:eastAsia="Times New Roman" w:hAnsi="Arial" w:cs="Times New Roman"/>
      <w:kern w:val="0"/>
      <w:sz w:val="24"/>
      <w:szCs w:val="20"/>
      <w:lang w:eastAsia="pt-BR"/>
      <w14:ligatures w14:val="none"/>
    </w:rPr>
  </w:style>
  <w:style w:type="paragraph" w:styleId="PargrafodaLista">
    <w:name w:val="List Paragraph"/>
    <w:basedOn w:val="Normal"/>
    <w:uiPriority w:val="34"/>
    <w:qFormat/>
    <w:rsid w:val="00790DE1"/>
    <w:pPr>
      <w:ind w:left="720"/>
      <w:contextualSpacing/>
    </w:pPr>
  </w:style>
  <w:style w:type="paragraph" w:customStyle="1" w:styleId="Default">
    <w:name w:val="Default"/>
    <w:rsid w:val="00790DE1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kern w:val="0"/>
      <w:sz w:val="24"/>
      <w:szCs w:val="24"/>
      <w14:ligatures w14:val="none"/>
    </w:rPr>
  </w:style>
  <w:style w:type="paragraph" w:styleId="Cabealho">
    <w:name w:val="header"/>
    <w:basedOn w:val="Normal"/>
    <w:link w:val="CabealhoChar"/>
    <w:uiPriority w:val="99"/>
    <w:unhideWhenUsed/>
    <w:rsid w:val="00790DE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90DE1"/>
    <w:rPr>
      <w:kern w:val="0"/>
      <w14:ligatures w14:val="none"/>
    </w:rPr>
  </w:style>
  <w:style w:type="paragraph" w:styleId="Rodap">
    <w:name w:val="footer"/>
    <w:basedOn w:val="Normal"/>
    <w:link w:val="RodapChar"/>
    <w:uiPriority w:val="99"/>
    <w:unhideWhenUsed/>
    <w:rsid w:val="00790DE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90DE1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4</Pages>
  <Words>1382</Words>
  <Characters>7469</Characters>
  <Application>Microsoft Office Word</Application>
  <DocSecurity>0</DocSecurity>
  <Lines>62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Compras</dc:creator>
  <cp:keywords/>
  <dc:description/>
  <cp:lastModifiedBy>Compras</cp:lastModifiedBy>
  <cp:revision>4</cp:revision>
  <cp:lastPrinted>2024-06-20T16:15:00Z</cp:lastPrinted>
  <dcterms:created xsi:type="dcterms:W3CDTF">2024-06-20T10:53:00Z</dcterms:created>
  <dcterms:modified xsi:type="dcterms:W3CDTF">2024-06-20T16:15:00Z</dcterms:modified>
</cp:coreProperties>
</file>