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77C82" w14:textId="480E2DDF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ATA DE REGISTRO DE PREÇOS Nº </w:t>
      </w:r>
      <w:r w:rsidR="00E90162">
        <w:rPr>
          <w:rFonts w:cstheme="minorHAnsi"/>
          <w:b/>
          <w:sz w:val="24"/>
          <w:szCs w:val="24"/>
        </w:rPr>
        <w:t>79</w:t>
      </w:r>
      <w:r w:rsidRPr="00D07C1B"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4</w:t>
      </w:r>
    </w:p>
    <w:p w14:paraId="36406242" w14:textId="77777777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</w:p>
    <w:p w14:paraId="5F063CCD" w14:textId="77777777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21/2024</w:t>
      </w:r>
    </w:p>
    <w:p w14:paraId="0D577D43" w14:textId="77777777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</w:p>
    <w:p w14:paraId="706D1F52" w14:textId="2DEBFF46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Maiquel Evandro Laureano Silva, nos termos do art. 82 da Lei nº 14.133/2021 e decreto 2743/2022, em face da classificação das propostas apresentadas no Pregão Eletrônico </w:t>
      </w:r>
      <w:r>
        <w:rPr>
          <w:rFonts w:cstheme="minorHAnsi"/>
          <w:sz w:val="24"/>
          <w:szCs w:val="24"/>
        </w:rPr>
        <w:t>21/2024</w:t>
      </w:r>
      <w:r w:rsidRPr="00D07C1B">
        <w:rPr>
          <w:rFonts w:cstheme="minorHAnsi"/>
          <w:sz w:val="24"/>
          <w:szCs w:val="24"/>
        </w:rPr>
        <w:t xml:space="preserve">, homologada em </w:t>
      </w:r>
      <w:r w:rsidR="00E90162">
        <w:rPr>
          <w:rFonts w:cstheme="minorHAnsi"/>
          <w:sz w:val="24"/>
          <w:szCs w:val="24"/>
        </w:rPr>
        <w:t>07/06/2024</w:t>
      </w:r>
      <w:r w:rsidRPr="00D07C1B">
        <w:rPr>
          <w:rFonts w:cstheme="minorHAnsi"/>
          <w:sz w:val="24"/>
          <w:szCs w:val="24"/>
        </w:rPr>
        <w:t xml:space="preserve">, resolve REGISTRAR OS PREÇOS com a empresa </w:t>
      </w:r>
      <w:bookmarkStart w:id="0" w:name="_Hlk168900082"/>
      <w:proofErr w:type="spellStart"/>
      <w:r w:rsidR="00E90162">
        <w:rPr>
          <w:rFonts w:cstheme="minorHAnsi"/>
          <w:sz w:val="24"/>
          <w:szCs w:val="24"/>
        </w:rPr>
        <w:t>Durni</w:t>
      </w:r>
      <w:proofErr w:type="spellEnd"/>
      <w:r w:rsidR="00E90162">
        <w:rPr>
          <w:rFonts w:cstheme="minorHAnsi"/>
          <w:sz w:val="24"/>
          <w:szCs w:val="24"/>
        </w:rPr>
        <w:t xml:space="preserve"> Trade Ltda, CNPJ 41.403.899/0001-70</w:t>
      </w:r>
      <w:bookmarkEnd w:id="0"/>
      <w:r w:rsidRPr="00D07C1B">
        <w:rPr>
          <w:rFonts w:cstheme="minorHAnsi"/>
          <w:sz w:val="24"/>
          <w:szCs w:val="24"/>
        </w:rPr>
        <w:t xml:space="preserve">, situada </w:t>
      </w:r>
      <w:r w:rsidR="00E90162">
        <w:rPr>
          <w:rFonts w:cstheme="minorHAnsi"/>
          <w:sz w:val="24"/>
          <w:szCs w:val="24"/>
        </w:rPr>
        <w:t>na Av. Santos Dumont, 2789</w:t>
      </w:r>
      <w:r w:rsidRPr="00D07C1B">
        <w:rPr>
          <w:rFonts w:cstheme="minorHAnsi"/>
          <w:sz w:val="24"/>
          <w:szCs w:val="24"/>
        </w:rPr>
        <w:t xml:space="preserve">, município de </w:t>
      </w:r>
      <w:r w:rsidR="00E90162">
        <w:rPr>
          <w:rFonts w:cstheme="minorHAnsi"/>
          <w:sz w:val="24"/>
          <w:szCs w:val="24"/>
        </w:rPr>
        <w:t>Fortaleza, CE</w:t>
      </w:r>
      <w:r w:rsidRPr="00D07C1B">
        <w:rPr>
          <w:rFonts w:cstheme="minorHAnsi"/>
          <w:sz w:val="24"/>
          <w:szCs w:val="24"/>
        </w:rPr>
        <w:t xml:space="preserve">, representada por </w:t>
      </w:r>
      <w:proofErr w:type="spellStart"/>
      <w:r w:rsidR="00E90162">
        <w:rPr>
          <w:rFonts w:cstheme="minorHAnsi"/>
          <w:sz w:val="24"/>
          <w:szCs w:val="24"/>
        </w:rPr>
        <w:t>Jaasiel</w:t>
      </w:r>
      <w:proofErr w:type="spellEnd"/>
      <w:r w:rsidR="00E90162">
        <w:rPr>
          <w:rFonts w:cstheme="minorHAnsi"/>
          <w:sz w:val="24"/>
          <w:szCs w:val="24"/>
        </w:rPr>
        <w:t xml:space="preserve"> Silva Alencar</w:t>
      </w:r>
      <w:r w:rsidRPr="00D07C1B">
        <w:rPr>
          <w:rFonts w:cstheme="minorHAnsi"/>
          <w:sz w:val="24"/>
          <w:szCs w:val="24"/>
        </w:rPr>
        <w:t xml:space="preserve">, CPF nº </w:t>
      </w:r>
      <w:r w:rsidR="00E90162">
        <w:rPr>
          <w:rFonts w:cstheme="minorHAnsi"/>
          <w:sz w:val="24"/>
          <w:szCs w:val="24"/>
        </w:rPr>
        <w:t>062.722.473-38</w:t>
      </w:r>
      <w:r w:rsidRPr="00D07C1B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21/2024</w:t>
      </w:r>
      <w:r w:rsidRPr="00D07C1B">
        <w:rPr>
          <w:rFonts w:cstheme="minorHAnsi"/>
          <w:sz w:val="24"/>
          <w:szCs w:val="24"/>
        </w:rPr>
        <w:t>, aquelas enunciadas abaixo e nos itens que se seguem.</w:t>
      </w:r>
    </w:p>
    <w:p w14:paraId="25577E88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</w:r>
    </w:p>
    <w:p w14:paraId="289DF70F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 – OBJETOS</w:t>
      </w:r>
    </w:p>
    <w:p w14:paraId="4F1BB12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1.1 - 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21/2024</w:t>
      </w:r>
      <w:r w:rsidRPr="00D07C1B">
        <w:rPr>
          <w:rFonts w:cstheme="minorHAnsi"/>
          <w:sz w:val="24"/>
          <w:szCs w:val="24"/>
        </w:rPr>
        <w:t>, que passa a fazer parte dessa Ata, como parte integrante.</w:t>
      </w:r>
    </w:p>
    <w:p w14:paraId="7467C93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253"/>
        <w:gridCol w:w="1021"/>
        <w:gridCol w:w="1418"/>
      </w:tblGrid>
      <w:tr w:rsidR="00137E11" w:rsidRPr="00D07C1B" w14:paraId="5A6D8B4E" w14:textId="77777777" w:rsidTr="00033171">
        <w:tc>
          <w:tcPr>
            <w:tcW w:w="709" w:type="dxa"/>
            <w:shd w:val="clear" w:color="auto" w:fill="auto"/>
          </w:tcPr>
          <w:p w14:paraId="4C9EDE41" w14:textId="77777777" w:rsidR="00137E11" w:rsidRPr="00D07C1B" w:rsidRDefault="00137E11" w:rsidP="000331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1" w:name="_Hlk168900118"/>
            <w:r w:rsidRPr="00D07C1B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</w:tcPr>
          <w:p w14:paraId="05C141F4" w14:textId="77777777" w:rsidR="00137E11" w:rsidRPr="00D07C1B" w:rsidRDefault="00137E11" w:rsidP="000331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 MÍNIMA</w:t>
            </w:r>
          </w:p>
        </w:tc>
        <w:tc>
          <w:tcPr>
            <w:tcW w:w="1134" w:type="dxa"/>
            <w:shd w:val="clear" w:color="auto" w:fill="auto"/>
          </w:tcPr>
          <w:p w14:paraId="620BD50D" w14:textId="77777777" w:rsidR="00137E11" w:rsidRPr="00D07C1B" w:rsidRDefault="00137E11" w:rsidP="000331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</w:t>
            </w:r>
          </w:p>
          <w:p w14:paraId="7AF94263" w14:textId="77777777" w:rsidR="00137E11" w:rsidRPr="00D07C1B" w:rsidRDefault="00137E11" w:rsidP="000331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567" w:type="dxa"/>
            <w:shd w:val="clear" w:color="auto" w:fill="auto"/>
          </w:tcPr>
          <w:p w14:paraId="4774DB08" w14:textId="77777777" w:rsidR="00137E11" w:rsidRPr="00D07C1B" w:rsidRDefault="00137E11" w:rsidP="0003317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D07C1B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4253" w:type="dxa"/>
            <w:shd w:val="clear" w:color="auto" w:fill="auto"/>
          </w:tcPr>
          <w:p w14:paraId="6903A08A" w14:textId="77777777" w:rsidR="00137E11" w:rsidRPr="00D07C1B" w:rsidRDefault="00137E11" w:rsidP="0003317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021" w:type="dxa"/>
          </w:tcPr>
          <w:p w14:paraId="4B32B7C8" w14:textId="77777777" w:rsidR="00137E11" w:rsidRPr="00D07C1B" w:rsidRDefault="00137E11" w:rsidP="0003317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73C151D7" w14:textId="77777777" w:rsidR="00137E11" w:rsidRPr="00D07C1B" w:rsidRDefault="00137E11" w:rsidP="0003317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5D7175" w:rsidRPr="00D07C1B" w14:paraId="5405E743" w14:textId="77777777" w:rsidTr="00033171">
        <w:tc>
          <w:tcPr>
            <w:tcW w:w="709" w:type="dxa"/>
            <w:shd w:val="clear" w:color="auto" w:fill="auto"/>
          </w:tcPr>
          <w:p w14:paraId="3786263F" w14:textId="7F2064E2" w:rsidR="005D7175" w:rsidRPr="000E60C5" w:rsidRDefault="005D7175" w:rsidP="005D7175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307622D8" w14:textId="7A8117B0" w:rsidR="005D7175" w:rsidRPr="00D07C1B" w:rsidRDefault="005D7175" w:rsidP="005D7175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755AB0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3F2377C9" w14:textId="4576B239" w:rsidR="005D7175" w:rsidRPr="00D07C1B" w:rsidRDefault="005D7175" w:rsidP="005D7175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4EB72027" w14:textId="75A01523" w:rsidR="005D7175" w:rsidRPr="00D07C1B" w:rsidRDefault="005D7175" w:rsidP="005D7175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Un</w:t>
            </w:r>
          </w:p>
        </w:tc>
        <w:tc>
          <w:tcPr>
            <w:tcW w:w="4253" w:type="dxa"/>
            <w:shd w:val="clear" w:color="auto" w:fill="auto"/>
          </w:tcPr>
          <w:p w14:paraId="1957D727" w14:textId="77777777" w:rsidR="005D7175" w:rsidRDefault="005D7175" w:rsidP="005D7175">
            <w:p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/>
              </w:rPr>
              <w:t xml:space="preserve">Lombada de borracha redutora de velocidade com 5cm de altura e </w:t>
            </w:r>
            <w:r w:rsidRPr="007B4AC2">
              <w:rPr>
                <w:rFonts w:ascii="Calibri" w:hAnsi="Calibri" w:cs="Calibri"/>
                <w:b/>
              </w:rPr>
              <w:t>50cm</w:t>
            </w:r>
            <w:r>
              <w:rPr>
                <w:rFonts w:ascii="Calibri" w:hAnsi="Calibri" w:cs="Calibri"/>
                <w:b/>
              </w:rPr>
              <w:t xml:space="preserve"> de comprimento </w:t>
            </w:r>
            <w:r>
              <w:rPr>
                <w:rFonts w:ascii="Calibri" w:hAnsi="Calibri" w:cs="Calibri"/>
              </w:rPr>
              <w:t xml:space="preserve">com as seguintes especificações: </w:t>
            </w:r>
          </w:p>
          <w:p w14:paraId="59E5BB53" w14:textId="77777777" w:rsidR="005D7175" w:rsidRDefault="005D7175" w:rsidP="005D7175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 xml:space="preserve">Fabricado em borracha reciclada de pneus e revestido em borracha EPDM. </w:t>
            </w:r>
          </w:p>
          <w:p w14:paraId="5D5035EB" w14:textId="77777777" w:rsidR="005D7175" w:rsidRDefault="005D7175" w:rsidP="005D7175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 xml:space="preserve">O módulo deve ter a cor preto e amarelo. </w:t>
            </w:r>
          </w:p>
          <w:p w14:paraId="69315F3F" w14:textId="77777777" w:rsidR="005D7175" w:rsidRDefault="005D7175" w:rsidP="005D7175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 xml:space="preserve">Dimensões: 50cm x 35cm x 5cm (C x L x A). </w:t>
            </w:r>
          </w:p>
          <w:p w14:paraId="261FDCCA" w14:textId="77777777" w:rsidR="005D7175" w:rsidRDefault="005D7175" w:rsidP="005D7175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 xml:space="preserve">Capacidade de grande volume de tráfego, resistente a veículos com carga de até 20 toneladas por eixo. </w:t>
            </w:r>
          </w:p>
          <w:p w14:paraId="2F65F040" w14:textId="77777777" w:rsidR="005D7175" w:rsidRDefault="005D7175" w:rsidP="005D7175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Cada módulo de 50 cm contém 4 pontos de definição para emprego de parafusos chumbadores para fixação ao solo.</w:t>
            </w:r>
          </w:p>
          <w:p w14:paraId="74BE89EF" w14:textId="77777777" w:rsidR="005D7175" w:rsidRPr="00C70D45" w:rsidRDefault="005D7175" w:rsidP="005D7175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Acompanha kit de fixação composto por: 4 p</w:t>
            </w:r>
            <w:r w:rsidRPr="007B4AC2">
              <w:rPr>
                <w:rFonts w:ascii="Calibri" w:hAnsi="Calibri" w:cs="Calibri"/>
              </w:rPr>
              <w:t>arafuso</w:t>
            </w:r>
            <w:r>
              <w:rPr>
                <w:rFonts w:ascii="Calibri" w:hAnsi="Calibri" w:cs="Calibri"/>
              </w:rPr>
              <w:t>s</w:t>
            </w:r>
            <w:r w:rsidRPr="007B4AC2">
              <w:rPr>
                <w:rFonts w:ascii="Calibri" w:hAnsi="Calibri" w:cs="Calibri"/>
              </w:rPr>
              <w:t xml:space="preserve"> sextavado galvanizado</w:t>
            </w:r>
            <w:r>
              <w:rPr>
                <w:rFonts w:ascii="Calibri" w:hAnsi="Calibri" w:cs="Calibri"/>
              </w:rPr>
              <w:t xml:space="preserve"> t</w:t>
            </w:r>
            <w:r w:rsidRPr="007B4AC2">
              <w:rPr>
                <w:rFonts w:ascii="Calibri" w:hAnsi="Calibri" w:cs="Calibri"/>
              </w:rPr>
              <w:t>amanho 3/8”x110mm</w:t>
            </w:r>
            <w:r>
              <w:rPr>
                <w:rFonts w:ascii="Calibri" w:hAnsi="Calibri" w:cs="Calibri"/>
              </w:rPr>
              <w:t>, 4 a</w:t>
            </w:r>
            <w:r w:rsidRPr="007B4AC2">
              <w:rPr>
                <w:rFonts w:ascii="Calibri" w:hAnsi="Calibri" w:cs="Calibri"/>
              </w:rPr>
              <w:t>rruela</w:t>
            </w:r>
            <w:r>
              <w:rPr>
                <w:rFonts w:ascii="Calibri" w:hAnsi="Calibri" w:cs="Calibri"/>
              </w:rPr>
              <w:t>s</w:t>
            </w:r>
            <w:r w:rsidRPr="007B4AC2">
              <w:rPr>
                <w:rFonts w:ascii="Calibri" w:hAnsi="Calibri" w:cs="Calibri"/>
              </w:rPr>
              <w:t xml:space="preserve"> lisa galvanizada 7/16”</w:t>
            </w:r>
            <w:r>
              <w:rPr>
                <w:rFonts w:ascii="Calibri" w:hAnsi="Calibri" w:cs="Calibri"/>
              </w:rPr>
              <w:t xml:space="preserve"> e 4 b</w:t>
            </w:r>
            <w:r w:rsidRPr="007B4AC2">
              <w:rPr>
                <w:rFonts w:ascii="Calibri" w:hAnsi="Calibri" w:cs="Calibri"/>
              </w:rPr>
              <w:t>ucha</w:t>
            </w:r>
            <w:r>
              <w:rPr>
                <w:rFonts w:ascii="Calibri" w:hAnsi="Calibri" w:cs="Calibri"/>
              </w:rPr>
              <w:t>s</w:t>
            </w:r>
            <w:r w:rsidRPr="007B4AC2">
              <w:rPr>
                <w:rFonts w:ascii="Calibri" w:hAnsi="Calibri" w:cs="Calibri"/>
              </w:rPr>
              <w:t xml:space="preserve"> plástica n° 12.</w:t>
            </w:r>
          </w:p>
          <w:p w14:paraId="4CBE88FD" w14:textId="77777777" w:rsidR="005D7175" w:rsidRDefault="005D7175" w:rsidP="005D7175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Resistência às intempéries climáticas;</w:t>
            </w:r>
          </w:p>
          <w:p w14:paraId="449A32CB" w14:textId="77777777" w:rsidR="005D7175" w:rsidRDefault="005D7175" w:rsidP="005D7175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Removível (pode ser reinstalado).</w:t>
            </w:r>
          </w:p>
          <w:p w14:paraId="6259529B" w14:textId="6A9B6A43" w:rsidR="005D7175" w:rsidRPr="00D07C1B" w:rsidRDefault="005D7175" w:rsidP="005D7175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9D0DA3">
              <w:rPr>
                <w:rFonts w:ascii="Calibri" w:hAnsi="Calibri" w:cs="Calibri"/>
              </w:rPr>
              <w:t>Garantia mínima 6 meses</w:t>
            </w:r>
          </w:p>
        </w:tc>
        <w:tc>
          <w:tcPr>
            <w:tcW w:w="1021" w:type="dxa"/>
          </w:tcPr>
          <w:p w14:paraId="17C2E75E" w14:textId="445D471F" w:rsidR="005D7175" w:rsidRPr="00D07C1B" w:rsidRDefault="005D7175" w:rsidP="005D7175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Positiva</w:t>
            </w:r>
          </w:p>
        </w:tc>
        <w:tc>
          <w:tcPr>
            <w:tcW w:w="1418" w:type="dxa"/>
            <w:shd w:val="clear" w:color="auto" w:fill="auto"/>
          </w:tcPr>
          <w:p w14:paraId="2B32B992" w14:textId="2A9A2458" w:rsidR="005D7175" w:rsidRPr="00D07C1B" w:rsidRDefault="005D7175" w:rsidP="005D7175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199,98</w:t>
            </w:r>
          </w:p>
        </w:tc>
      </w:tr>
      <w:tr w:rsidR="005D7175" w:rsidRPr="00D07C1B" w14:paraId="34DCF4AB" w14:textId="77777777" w:rsidTr="00033171">
        <w:tc>
          <w:tcPr>
            <w:tcW w:w="709" w:type="dxa"/>
            <w:shd w:val="clear" w:color="auto" w:fill="auto"/>
          </w:tcPr>
          <w:p w14:paraId="21FACF11" w14:textId="5A9EE51A" w:rsidR="005D7175" w:rsidRDefault="005D7175" w:rsidP="005D7175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1134" w:type="dxa"/>
          </w:tcPr>
          <w:p w14:paraId="2DE68396" w14:textId="63496B57" w:rsidR="005D7175" w:rsidRPr="00755AB0" w:rsidRDefault="005D7175" w:rsidP="005D7175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color w:val="000000"/>
              </w:rPr>
            </w:pPr>
            <w:r w:rsidRPr="00755AB0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7F52E51C" w14:textId="48C18240" w:rsidR="005D7175" w:rsidRDefault="005D7175" w:rsidP="005D7175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2A2C5849" w14:textId="41A44601" w:rsidR="005D7175" w:rsidRDefault="005D7175" w:rsidP="005D717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Kg</w:t>
            </w:r>
          </w:p>
        </w:tc>
        <w:tc>
          <w:tcPr>
            <w:tcW w:w="4253" w:type="dxa"/>
            <w:shd w:val="clear" w:color="auto" w:fill="auto"/>
          </w:tcPr>
          <w:p w14:paraId="0243BEC4" w14:textId="655A5662" w:rsidR="005D7175" w:rsidRDefault="005D7175" w:rsidP="005D7175">
            <w:pPr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Cola para Fixação de Tachas e Tachões </w:t>
            </w:r>
            <w:r w:rsidRPr="0093453D">
              <w:rPr>
                <w:rFonts w:ascii="Calibri" w:hAnsi="Calibri" w:cs="Calibri"/>
                <w:b/>
              </w:rPr>
              <w:t>à base</w:t>
            </w:r>
            <w:r>
              <w:rPr>
                <w:rFonts w:ascii="Calibri" w:hAnsi="Calibri" w:cs="Calibri"/>
                <w:b/>
              </w:rPr>
              <w:t xml:space="preserve"> de </w:t>
            </w:r>
            <w:r w:rsidRPr="0093453D">
              <w:rPr>
                <w:rFonts w:ascii="Calibri" w:hAnsi="Calibri" w:cs="Calibri"/>
                <w:b/>
              </w:rPr>
              <w:t>resina de poliéster.</w:t>
            </w:r>
            <w:r>
              <w:rPr>
                <w:rFonts w:ascii="Calibri" w:hAnsi="Calibri" w:cs="Calibri"/>
                <w:bCs/>
              </w:rPr>
              <w:t xml:space="preserve"> Embalagem de 1kg</w:t>
            </w:r>
            <w:r>
              <w:t xml:space="preserve"> </w:t>
            </w:r>
            <w:r>
              <w:rPr>
                <w:rFonts w:ascii="Calibri" w:hAnsi="Calibri" w:cs="Calibri"/>
                <w:bCs/>
              </w:rPr>
              <w:t>e a</w:t>
            </w:r>
            <w:r w:rsidRPr="00615551">
              <w:rPr>
                <w:rFonts w:ascii="Calibri" w:hAnsi="Calibri" w:cs="Calibri"/>
                <w:bCs/>
              </w:rPr>
              <w:t>companha catalisador (10</w:t>
            </w:r>
            <w:r>
              <w:rPr>
                <w:rFonts w:ascii="Calibri" w:hAnsi="Calibri" w:cs="Calibri"/>
                <w:bCs/>
              </w:rPr>
              <w:t>ml)</w:t>
            </w:r>
            <w:r>
              <w:t xml:space="preserve"> </w:t>
            </w:r>
            <w:r>
              <w:rPr>
                <w:rFonts w:ascii="Calibri" w:hAnsi="Calibri" w:cs="Calibri"/>
              </w:rPr>
              <w:t xml:space="preserve">para misturar </w:t>
            </w:r>
            <w:r>
              <w:rPr>
                <w:rFonts w:ascii="Calibri" w:hAnsi="Calibri" w:cs="Calibri"/>
                <w:bCs/>
              </w:rPr>
              <w:t>momentos</w:t>
            </w:r>
            <w:r w:rsidRPr="0093453D">
              <w:rPr>
                <w:rFonts w:ascii="Calibri" w:hAnsi="Calibri" w:cs="Calibri"/>
                <w:bCs/>
              </w:rPr>
              <w:t xml:space="preserve"> antes da aplicação</w:t>
            </w:r>
            <w:r>
              <w:rPr>
                <w:rFonts w:ascii="Calibri" w:hAnsi="Calibri" w:cs="Calibri"/>
                <w:bCs/>
              </w:rPr>
              <w:t>.</w:t>
            </w:r>
          </w:p>
        </w:tc>
        <w:tc>
          <w:tcPr>
            <w:tcW w:w="1021" w:type="dxa"/>
          </w:tcPr>
          <w:p w14:paraId="7BFA1B4C" w14:textId="144DD4CF" w:rsidR="005D7175" w:rsidRPr="00D07C1B" w:rsidRDefault="005D7175" w:rsidP="005D7175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Positiva</w:t>
            </w:r>
          </w:p>
        </w:tc>
        <w:tc>
          <w:tcPr>
            <w:tcW w:w="1418" w:type="dxa"/>
            <w:shd w:val="clear" w:color="auto" w:fill="auto"/>
          </w:tcPr>
          <w:p w14:paraId="44F6385C" w14:textId="2E57760B" w:rsidR="005D7175" w:rsidRPr="00D07C1B" w:rsidRDefault="005D7175" w:rsidP="005D7175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12,98</w:t>
            </w:r>
          </w:p>
        </w:tc>
      </w:tr>
      <w:tr w:rsidR="005D7175" w:rsidRPr="00D07C1B" w14:paraId="136DC0D1" w14:textId="77777777" w:rsidTr="00033171">
        <w:tc>
          <w:tcPr>
            <w:tcW w:w="709" w:type="dxa"/>
            <w:shd w:val="clear" w:color="auto" w:fill="auto"/>
          </w:tcPr>
          <w:p w14:paraId="6E5C9125" w14:textId="0AD7F130" w:rsidR="005D7175" w:rsidRDefault="005D7175" w:rsidP="005D7175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70393BA3" w14:textId="1E69CAAE" w:rsidR="005D7175" w:rsidRPr="00755AB0" w:rsidRDefault="005D7175" w:rsidP="005D7175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color w:val="000000"/>
              </w:rPr>
            </w:pPr>
            <w:r w:rsidRPr="00755AB0"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5EB1DE83" w14:textId="5B91271D" w:rsidR="005D7175" w:rsidRDefault="005D7175" w:rsidP="005D7175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</w:t>
            </w:r>
          </w:p>
        </w:tc>
        <w:tc>
          <w:tcPr>
            <w:tcW w:w="567" w:type="dxa"/>
            <w:shd w:val="clear" w:color="auto" w:fill="auto"/>
          </w:tcPr>
          <w:p w14:paraId="68B242FF" w14:textId="6A965C53" w:rsidR="005D7175" w:rsidRDefault="005D7175" w:rsidP="005D717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C70D45">
              <w:rPr>
                <w:rFonts w:ascii="Calibri" w:hAnsi="Calibri" w:cs="Calibri"/>
              </w:rPr>
              <w:t>Un</w:t>
            </w:r>
          </w:p>
        </w:tc>
        <w:tc>
          <w:tcPr>
            <w:tcW w:w="4253" w:type="dxa"/>
            <w:shd w:val="clear" w:color="auto" w:fill="auto"/>
          </w:tcPr>
          <w:p w14:paraId="2560BF5C" w14:textId="77777777" w:rsidR="005D7175" w:rsidRDefault="005D7175" w:rsidP="005D7175">
            <w:p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/>
              </w:rPr>
              <w:t xml:space="preserve">Mini </w:t>
            </w:r>
            <w:r w:rsidRPr="00F52F12">
              <w:rPr>
                <w:rFonts w:ascii="Calibri" w:hAnsi="Calibri" w:cs="Calibri"/>
                <w:b/>
              </w:rPr>
              <w:t>Tachão bidirecional na cor amarela</w:t>
            </w:r>
            <w:r w:rsidRPr="00F52F12">
              <w:rPr>
                <w:rFonts w:ascii="Calibri" w:hAnsi="Calibri" w:cs="Calibri"/>
              </w:rPr>
              <w:t xml:space="preserve"> </w:t>
            </w:r>
            <w:r w:rsidRPr="00C70D45">
              <w:rPr>
                <w:rFonts w:ascii="Calibri" w:hAnsi="Calibri" w:cs="Calibri"/>
              </w:rPr>
              <w:t>com as seguintes especificações:</w:t>
            </w:r>
          </w:p>
          <w:p w14:paraId="0B99F2C8" w14:textId="77777777" w:rsidR="005D7175" w:rsidRDefault="005D7175" w:rsidP="005D7175">
            <w:pPr>
              <w:numPr>
                <w:ilvl w:val="0"/>
                <w:numId w:val="4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Fabricado em resina de poliéster injetado</w:t>
            </w:r>
          </w:p>
          <w:p w14:paraId="2C03ABA3" w14:textId="77777777" w:rsidR="005D7175" w:rsidRDefault="005D7175" w:rsidP="005D7175">
            <w:pPr>
              <w:numPr>
                <w:ilvl w:val="0"/>
                <w:numId w:val="4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C</w:t>
            </w:r>
            <w:r w:rsidRPr="00F52F12">
              <w:rPr>
                <w:rFonts w:ascii="Calibri" w:hAnsi="Calibri" w:cs="Calibri"/>
              </w:rPr>
              <w:t>om refletivo amarelo/amarelo</w:t>
            </w:r>
          </w:p>
          <w:p w14:paraId="23DC62E9" w14:textId="77777777" w:rsidR="005D7175" w:rsidRDefault="005D7175" w:rsidP="005D7175">
            <w:pPr>
              <w:numPr>
                <w:ilvl w:val="0"/>
                <w:numId w:val="4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N</w:t>
            </w:r>
            <w:r w:rsidRPr="00F52F12">
              <w:rPr>
                <w:rFonts w:ascii="Calibri" w:hAnsi="Calibri" w:cs="Calibri"/>
              </w:rPr>
              <w:t xml:space="preserve">as dimensões de </w:t>
            </w:r>
            <w:r>
              <w:rPr>
                <w:rFonts w:ascii="Calibri" w:hAnsi="Calibri" w:cs="Calibri"/>
              </w:rPr>
              <w:t>4cm (A) x 10cm (L) x 20cm (C)</w:t>
            </w:r>
          </w:p>
          <w:p w14:paraId="58CB3E30" w14:textId="77777777" w:rsidR="005D7175" w:rsidRDefault="005D7175" w:rsidP="005D7175">
            <w:pPr>
              <w:numPr>
                <w:ilvl w:val="0"/>
                <w:numId w:val="4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Com dois pinos de fixação de 5cm</w:t>
            </w:r>
          </w:p>
          <w:p w14:paraId="19C110B3" w14:textId="081DA476" w:rsidR="005D7175" w:rsidRDefault="005D7175" w:rsidP="005D7175">
            <w:pPr>
              <w:jc w:val="both"/>
              <w:rPr>
                <w:rFonts w:ascii="Calibri" w:hAnsi="Calibri" w:cs="Calibri"/>
                <w:b/>
              </w:rPr>
            </w:pPr>
            <w:r w:rsidRPr="009D0DA3">
              <w:rPr>
                <w:rFonts w:ascii="Calibri" w:hAnsi="Calibri" w:cs="Calibri"/>
              </w:rPr>
              <w:t>Dentro das normas da ABNT NBR 15576 e NBR 14636</w:t>
            </w:r>
          </w:p>
        </w:tc>
        <w:tc>
          <w:tcPr>
            <w:tcW w:w="1021" w:type="dxa"/>
          </w:tcPr>
          <w:p w14:paraId="1EAA5143" w14:textId="49CEC3DF" w:rsidR="005D7175" w:rsidRPr="00D07C1B" w:rsidRDefault="005D7175" w:rsidP="005D7175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Positiva</w:t>
            </w:r>
          </w:p>
        </w:tc>
        <w:tc>
          <w:tcPr>
            <w:tcW w:w="1418" w:type="dxa"/>
            <w:shd w:val="clear" w:color="auto" w:fill="auto"/>
          </w:tcPr>
          <w:p w14:paraId="06FC2D97" w14:textId="4185F2EA" w:rsidR="005D7175" w:rsidRPr="00D07C1B" w:rsidRDefault="005D7175" w:rsidP="005D7175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17,50</w:t>
            </w:r>
          </w:p>
        </w:tc>
      </w:tr>
      <w:tr w:rsidR="005D7175" w:rsidRPr="00D07C1B" w14:paraId="69D49F63" w14:textId="77777777" w:rsidTr="00033171">
        <w:tc>
          <w:tcPr>
            <w:tcW w:w="709" w:type="dxa"/>
            <w:shd w:val="clear" w:color="auto" w:fill="auto"/>
          </w:tcPr>
          <w:p w14:paraId="271B8E1D" w14:textId="47B25F05" w:rsidR="005D7175" w:rsidRDefault="005D7175" w:rsidP="005D7175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6727AC20" w14:textId="23FF7873" w:rsidR="005D7175" w:rsidRPr="00755AB0" w:rsidRDefault="005D7175" w:rsidP="005D7175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color w:val="000000"/>
              </w:rPr>
            </w:pPr>
            <w:r w:rsidRPr="00755AB0"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14:paraId="78032D4D" w14:textId="1ABC87EE" w:rsidR="005D7175" w:rsidRDefault="005D7175" w:rsidP="005D7175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</w:t>
            </w:r>
          </w:p>
        </w:tc>
        <w:tc>
          <w:tcPr>
            <w:tcW w:w="567" w:type="dxa"/>
            <w:shd w:val="clear" w:color="auto" w:fill="auto"/>
          </w:tcPr>
          <w:p w14:paraId="2CEDCF78" w14:textId="4DB7791F" w:rsidR="005D7175" w:rsidRDefault="005D7175" w:rsidP="005D717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C70D45">
              <w:rPr>
                <w:rFonts w:ascii="Calibri" w:hAnsi="Calibri" w:cs="Calibri"/>
              </w:rPr>
              <w:t>Un</w:t>
            </w:r>
          </w:p>
        </w:tc>
        <w:tc>
          <w:tcPr>
            <w:tcW w:w="4253" w:type="dxa"/>
            <w:shd w:val="clear" w:color="auto" w:fill="auto"/>
          </w:tcPr>
          <w:p w14:paraId="12AE74EE" w14:textId="77777777" w:rsidR="005D7175" w:rsidRDefault="005D7175" w:rsidP="005D7175">
            <w:pPr>
              <w:jc w:val="both"/>
              <w:rPr>
                <w:rFonts w:ascii="Calibri" w:hAnsi="Calibri" w:cs="Calibri"/>
                <w:bCs/>
              </w:rPr>
            </w:pPr>
            <w:r w:rsidRPr="00F52F12">
              <w:rPr>
                <w:rFonts w:ascii="Calibri" w:hAnsi="Calibri" w:cs="Calibri"/>
                <w:b/>
              </w:rPr>
              <w:t>Tac</w:t>
            </w:r>
            <w:r>
              <w:rPr>
                <w:rFonts w:ascii="Calibri" w:hAnsi="Calibri" w:cs="Calibri"/>
                <w:b/>
              </w:rPr>
              <w:t>hinha</w:t>
            </w:r>
            <w:r w:rsidRPr="00F52F12">
              <w:rPr>
                <w:rFonts w:ascii="Calibri" w:hAnsi="Calibri" w:cs="Calibri"/>
                <w:b/>
              </w:rPr>
              <w:t xml:space="preserve"> bidirecional na cor amarela</w:t>
            </w:r>
            <w:r w:rsidRPr="00F52F12">
              <w:rPr>
                <w:rFonts w:ascii="Calibri" w:hAnsi="Calibri" w:cs="Calibri"/>
              </w:rPr>
              <w:t xml:space="preserve"> </w:t>
            </w:r>
            <w:r w:rsidRPr="00C70D45">
              <w:rPr>
                <w:rFonts w:ascii="Calibri" w:hAnsi="Calibri" w:cs="Calibri"/>
              </w:rPr>
              <w:t>com as seguintes especificações:</w:t>
            </w:r>
          </w:p>
          <w:p w14:paraId="49C879B2" w14:textId="77777777" w:rsidR="005D7175" w:rsidRDefault="005D7175" w:rsidP="005D7175">
            <w:pPr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Fabricado em resina de poliéster injetado</w:t>
            </w:r>
          </w:p>
          <w:p w14:paraId="2AF17416" w14:textId="77777777" w:rsidR="005D7175" w:rsidRDefault="005D7175" w:rsidP="005D7175">
            <w:pPr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C</w:t>
            </w:r>
            <w:r w:rsidRPr="00F52F12">
              <w:rPr>
                <w:rFonts w:ascii="Calibri" w:hAnsi="Calibri" w:cs="Calibri"/>
              </w:rPr>
              <w:t>om refletivo amarelo/amarelo</w:t>
            </w:r>
          </w:p>
          <w:p w14:paraId="0BFF4258" w14:textId="77777777" w:rsidR="005D7175" w:rsidRDefault="005D7175" w:rsidP="005D7175">
            <w:pPr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N</w:t>
            </w:r>
            <w:r w:rsidRPr="00F52F12">
              <w:rPr>
                <w:rFonts w:ascii="Calibri" w:hAnsi="Calibri" w:cs="Calibri"/>
              </w:rPr>
              <w:t xml:space="preserve">as dimensões de </w:t>
            </w:r>
            <w:r>
              <w:rPr>
                <w:rFonts w:ascii="Calibri" w:hAnsi="Calibri" w:cs="Calibri"/>
              </w:rPr>
              <w:t>2cm (A) x 8cm (L) x 10cm (C)</w:t>
            </w:r>
          </w:p>
          <w:p w14:paraId="5AA0CEFB" w14:textId="77777777" w:rsidR="005D7175" w:rsidRDefault="005D7175" w:rsidP="005D7175">
            <w:pPr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Com dois pinos de fixação de 5cm</w:t>
            </w:r>
          </w:p>
          <w:p w14:paraId="3A3D0908" w14:textId="6631690B" w:rsidR="005D7175" w:rsidRDefault="005D7175" w:rsidP="005D7175">
            <w:pPr>
              <w:jc w:val="both"/>
              <w:rPr>
                <w:rFonts w:ascii="Calibri" w:hAnsi="Calibri" w:cs="Calibri"/>
                <w:b/>
              </w:rPr>
            </w:pPr>
            <w:r w:rsidRPr="009D0DA3">
              <w:rPr>
                <w:rFonts w:ascii="Calibri" w:hAnsi="Calibri" w:cs="Calibri"/>
              </w:rPr>
              <w:t>Dentro das normas da ABNT NBR 15576 e NBR 14636</w:t>
            </w:r>
          </w:p>
        </w:tc>
        <w:tc>
          <w:tcPr>
            <w:tcW w:w="1021" w:type="dxa"/>
          </w:tcPr>
          <w:p w14:paraId="52905AF6" w14:textId="6F98F8D7" w:rsidR="005D7175" w:rsidRPr="00D07C1B" w:rsidRDefault="005D7175" w:rsidP="005D7175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Positiva</w:t>
            </w:r>
          </w:p>
        </w:tc>
        <w:tc>
          <w:tcPr>
            <w:tcW w:w="1418" w:type="dxa"/>
            <w:shd w:val="clear" w:color="auto" w:fill="auto"/>
          </w:tcPr>
          <w:p w14:paraId="06FE6E28" w14:textId="592A1E0A" w:rsidR="005D7175" w:rsidRPr="00D07C1B" w:rsidRDefault="005D7175" w:rsidP="005D7175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3,90</w:t>
            </w:r>
          </w:p>
        </w:tc>
      </w:tr>
      <w:bookmarkEnd w:id="1"/>
    </w:tbl>
    <w:p w14:paraId="0185CB4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04D4701D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2 – VIGÊNCIA</w:t>
      </w:r>
    </w:p>
    <w:p w14:paraId="64DDABAD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270FF874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2.1 - O registro de preços terá validade de 12 meses, contados a partir de </w:t>
      </w:r>
      <w:r>
        <w:rPr>
          <w:rFonts w:cstheme="minorHAnsi"/>
          <w:sz w:val="24"/>
          <w:szCs w:val="24"/>
        </w:rPr>
        <w:t>sua assinatura</w:t>
      </w:r>
      <w:r w:rsidRPr="00D07C1B">
        <w:rPr>
          <w:rFonts w:cstheme="minorHAnsi"/>
          <w:sz w:val="24"/>
          <w:szCs w:val="24"/>
        </w:rPr>
        <w:t>, podendo ser prorrogado uma vez, caso comprovado o preço vantajoso.</w:t>
      </w:r>
    </w:p>
    <w:p w14:paraId="2ABB443F" w14:textId="77777777" w:rsidR="00137E11" w:rsidRDefault="00137E11" w:rsidP="00137E1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</w:p>
    <w:p w14:paraId="6D35F103" w14:textId="77777777" w:rsidR="00137E11" w:rsidRPr="00D07C1B" w:rsidRDefault="00137E11" w:rsidP="00137E1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2.2 - Nos termos do art. 83 da Lei nº 14133/2021, e do art. 4º, Par. 2 do Decreto nº 2743/2022, a existência de preços registrados implicará compromisso de fornecimento nas condições estabelecidas, mas não obrigará a Administração a contratar, facultada a realização de licitação específica para a aquisição pretendida, desde que devidamente motivada.</w:t>
      </w:r>
    </w:p>
    <w:p w14:paraId="496BEEE9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4CB92CFF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3 – CONTRATO</w:t>
      </w:r>
    </w:p>
    <w:p w14:paraId="77000FF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8728FEA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3.1 - Para consecução dos fornecimentos dos produtos registrados nessa Ata serão celebradas notas de empenhos específicas com as empresas, e solicitações conforme disposto nos subitens 5.1 a 5.4.</w:t>
      </w:r>
    </w:p>
    <w:p w14:paraId="3E07DB9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4E806362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4 – PREÇOS E REAJUSTAMENTO</w:t>
      </w:r>
    </w:p>
    <w:p w14:paraId="2E718889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48FB2C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4.1 - Os preços ofertados pelas empresas signatárias da presente Ata de Registro de Preços constam do no item 1 - objetos.</w:t>
      </w:r>
    </w:p>
    <w:p w14:paraId="27C97ECA" w14:textId="77777777" w:rsidR="00137E11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7811DBB4" w14:textId="77777777" w:rsidR="00137E11" w:rsidRPr="00D07C1B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4.2 - Havendo alteração de preços dos materiais cotados, os preços registrados poderão ser atualizados, de conformidade com as modificações ocorridas, conforme dispõe o art. 82 Inciso VI da lei 14133/2021.</w:t>
      </w:r>
    </w:p>
    <w:p w14:paraId="60267DCD" w14:textId="77777777" w:rsidR="00137E11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3FB51397" w14:textId="77777777" w:rsidR="00137E11" w:rsidRPr="00D07C1B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4.3 - Para verificação dos valores atualizados, o Município poderá utilizar a porcentagem de desconto do valor praticado na bomba, aferida na sessão de lances. Exemplo: Se a empresa licitante ofertar um valor que corresponda a 10% de desconto sobre o valor praticado no dia da sessão de lances, esta porcentagem </w:t>
      </w:r>
    </w:p>
    <w:p w14:paraId="20BD53D6" w14:textId="77777777" w:rsidR="00137E11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1A45F344" w14:textId="77777777" w:rsidR="00137E11" w:rsidRPr="00D07C1B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4.4 - Independentemente a Administração poderá, na vigência do registro, solicitar a redução de preços registrados, garantido a prévia defesa do beneficiário do registro, e de conformidade com os parâmetros de pesquisa de mercado realizada ou quando as alterações conjunturais provocarem a redução dos preços praticados no mercado nacional e/ou internacional, sendo que o novo preço fixado será válido a partir da assinatura da ata pelas partes interessadas.</w:t>
      </w:r>
    </w:p>
    <w:p w14:paraId="089225DD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69C33E90" w14:textId="77777777" w:rsidR="00137E11" w:rsidRPr="00285F30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5 – CONDIÇÕES DE FORNECIMENTO</w:t>
      </w:r>
    </w:p>
    <w:p w14:paraId="02440BC2" w14:textId="77777777" w:rsidR="00137E11" w:rsidRPr="00285F30" w:rsidRDefault="00137E11" w:rsidP="00137E11">
      <w:pPr>
        <w:pStyle w:val="Corpodetexto"/>
        <w:rPr>
          <w:rFonts w:asciiTheme="minorHAnsi" w:hAnsiTheme="minorHAnsi" w:cstheme="minorHAnsi"/>
          <w:szCs w:val="24"/>
        </w:rPr>
      </w:pPr>
    </w:p>
    <w:p w14:paraId="0783C51B" w14:textId="77777777" w:rsidR="00137E11" w:rsidRPr="000E60C5" w:rsidRDefault="00137E11" w:rsidP="00137E1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5.1 A empresa deverá se comprometer a cumprir fielmente o objeto </w:t>
      </w:r>
      <w:r>
        <w:rPr>
          <w:rFonts w:ascii="Calibri" w:hAnsi="Calibri" w:cs="Calibri"/>
          <w:bCs/>
        </w:rPr>
        <w:t>da presente ata de registro de preços</w:t>
      </w:r>
      <w:r w:rsidRPr="000E60C5">
        <w:rPr>
          <w:rFonts w:ascii="Calibri" w:hAnsi="Calibri" w:cs="Calibri"/>
          <w:bCs/>
        </w:rPr>
        <w:t xml:space="preserve">. </w:t>
      </w:r>
    </w:p>
    <w:p w14:paraId="652D560E" w14:textId="77777777" w:rsidR="00137E11" w:rsidRPr="000E60C5" w:rsidRDefault="00137E11" w:rsidP="00137E11">
      <w:pPr>
        <w:pStyle w:val="Default"/>
        <w:ind w:firstLine="1134"/>
        <w:jc w:val="both"/>
        <w:rPr>
          <w:rFonts w:ascii="Calibri" w:hAnsi="Calibri" w:cs="Calibri"/>
          <w:bCs/>
        </w:rPr>
      </w:pPr>
    </w:p>
    <w:p w14:paraId="174B3F3B" w14:textId="77777777" w:rsidR="00137E11" w:rsidRPr="000E60C5" w:rsidRDefault="00137E11" w:rsidP="00137E1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5.2 A empresa vencedora do certame deverá realizar a entrega do objeto da presente </w:t>
      </w:r>
      <w:r>
        <w:rPr>
          <w:rFonts w:ascii="Calibri" w:hAnsi="Calibri" w:cs="Calibri"/>
          <w:bCs/>
        </w:rPr>
        <w:t>ata</w:t>
      </w:r>
      <w:r w:rsidRPr="000E60C5">
        <w:rPr>
          <w:rFonts w:ascii="Calibri" w:hAnsi="Calibri" w:cs="Calibri"/>
          <w:bCs/>
        </w:rPr>
        <w:t xml:space="preserve"> no prazo máximo de até </w:t>
      </w:r>
      <w:r>
        <w:rPr>
          <w:rFonts w:ascii="Calibri" w:hAnsi="Calibri" w:cs="Calibri"/>
          <w:bCs/>
        </w:rPr>
        <w:t>10</w:t>
      </w:r>
      <w:r w:rsidRPr="000E60C5">
        <w:rPr>
          <w:rFonts w:ascii="Calibri" w:hAnsi="Calibri" w:cs="Calibri"/>
          <w:bCs/>
        </w:rPr>
        <w:t xml:space="preserve"> (</w:t>
      </w:r>
      <w:r>
        <w:rPr>
          <w:rFonts w:ascii="Calibri" w:hAnsi="Calibri" w:cs="Calibri"/>
          <w:bCs/>
        </w:rPr>
        <w:t>dez</w:t>
      </w:r>
      <w:r w:rsidRPr="000E60C5">
        <w:rPr>
          <w:rFonts w:ascii="Calibri" w:hAnsi="Calibri" w:cs="Calibri"/>
          <w:bCs/>
        </w:rPr>
        <w:t xml:space="preserve">) dias após a solicitação do Município. </w:t>
      </w:r>
    </w:p>
    <w:p w14:paraId="3CC5710F" w14:textId="77777777" w:rsidR="00137E11" w:rsidRPr="000E60C5" w:rsidRDefault="00137E11" w:rsidP="00137E1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7D8F0FE2" w14:textId="77777777" w:rsidR="00137E11" w:rsidRPr="000E60C5" w:rsidRDefault="00137E11" w:rsidP="00137E11">
      <w:pPr>
        <w:jc w:val="both"/>
        <w:rPr>
          <w:rFonts w:ascii="Calibri" w:hAnsi="Calibri" w:cs="Calibri"/>
          <w:bCs/>
          <w:sz w:val="24"/>
          <w:szCs w:val="24"/>
        </w:rPr>
      </w:pPr>
      <w:r w:rsidRPr="000E60C5">
        <w:rPr>
          <w:rFonts w:ascii="Calibri" w:hAnsi="Calibri" w:cs="Calibri"/>
          <w:bCs/>
          <w:sz w:val="24"/>
          <w:szCs w:val="24"/>
        </w:rPr>
        <w:t xml:space="preserve">5.3 Os produtos, no momento da entrega, estarão sujeitos a exame e laudo especializado. Não havendo aprovação e/ou estiverem fora das normas e especificações solicitadas ou marcas cotadas, serão os mesmos devolvidos para troca, estando o seu fornecedor sujeito as penalidades previstas neste Edital e ainda as penalidades previstas na Lei Federal 14.133/2021. </w:t>
      </w:r>
    </w:p>
    <w:p w14:paraId="74613D38" w14:textId="77777777" w:rsidR="00137E11" w:rsidRPr="000E60C5" w:rsidRDefault="00137E11" w:rsidP="00137E1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17691BE" w14:textId="77777777" w:rsidR="00137E11" w:rsidRPr="000E60C5" w:rsidRDefault="00137E11" w:rsidP="00137E11">
      <w:pPr>
        <w:pStyle w:val="Corpodetexto"/>
        <w:rPr>
          <w:rFonts w:asciiTheme="minorHAnsi" w:hAnsiTheme="minorHAnsi" w:cstheme="minorHAnsi"/>
          <w:bCs/>
          <w:szCs w:val="24"/>
        </w:rPr>
      </w:pPr>
      <w:r w:rsidRPr="000E60C5">
        <w:rPr>
          <w:rFonts w:ascii="Calibri" w:hAnsi="Calibri" w:cs="Calibri"/>
          <w:bCs/>
          <w:szCs w:val="24"/>
        </w:rPr>
        <w:t xml:space="preserve">5.4 A entrega dos itens licitados, ocorrerá a medida em que a Município solicitar, ao contratante, durante o período </w:t>
      </w:r>
      <w:r>
        <w:rPr>
          <w:rFonts w:ascii="Calibri" w:hAnsi="Calibri" w:cs="Calibri"/>
          <w:bCs/>
          <w:szCs w:val="24"/>
        </w:rPr>
        <w:t xml:space="preserve">de vigência </w:t>
      </w:r>
      <w:r w:rsidRPr="000E60C5">
        <w:rPr>
          <w:rFonts w:ascii="Calibri" w:hAnsi="Calibri" w:cs="Calibri"/>
          <w:bCs/>
          <w:szCs w:val="24"/>
        </w:rPr>
        <w:t>da ata de registro de preços.</w:t>
      </w:r>
    </w:p>
    <w:p w14:paraId="4CC1FE5D" w14:textId="77777777" w:rsidR="00137E11" w:rsidRPr="000E60C5" w:rsidRDefault="00137E11" w:rsidP="00137E11">
      <w:pPr>
        <w:jc w:val="both"/>
        <w:rPr>
          <w:rFonts w:cstheme="minorHAnsi"/>
          <w:bCs/>
          <w:sz w:val="24"/>
          <w:szCs w:val="24"/>
        </w:rPr>
      </w:pPr>
      <w:r w:rsidRPr="000E60C5">
        <w:rPr>
          <w:rFonts w:cstheme="minorHAnsi"/>
          <w:bCs/>
          <w:sz w:val="24"/>
          <w:szCs w:val="24"/>
        </w:rPr>
        <w:tab/>
      </w:r>
    </w:p>
    <w:p w14:paraId="4948158B" w14:textId="77777777" w:rsidR="00137E11" w:rsidRPr="00285F30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6D6F5494" w14:textId="77777777" w:rsidR="00137E11" w:rsidRPr="00285F30" w:rsidRDefault="00137E11" w:rsidP="00137E11">
      <w:pPr>
        <w:jc w:val="both"/>
        <w:rPr>
          <w:rFonts w:cstheme="minorHAnsi"/>
          <w:sz w:val="24"/>
          <w:szCs w:val="24"/>
        </w:rPr>
      </w:pPr>
    </w:p>
    <w:p w14:paraId="630C9EDC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6.1 – O Registro de determinado preço poderá ser cancelado, nas seguintes hipóteses:</w:t>
      </w:r>
    </w:p>
    <w:p w14:paraId="763749B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4214E67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36DA91E4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7A1B9AD0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100F063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2B6F228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618D9DF7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6.2 – A comunicação do cancelamento do preço registrado, nos casos previstos nas alíneas “a)” a “e)”, será formalizado em processo próprio e comunicada por correspondência, assegurado o contraditório e a ampla defesa no prazo de 5 (cinco) dias úteis.</w:t>
      </w:r>
    </w:p>
    <w:p w14:paraId="10F1FAA7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2E299E0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6.3 – No caso de se tornar desconhecido o endereço do fornecedor, a comunicação será feita por publicação na imprensa oficial, considerando-se, assim, para todos os efeitos, cancelado o preço registrado.</w:t>
      </w:r>
    </w:p>
    <w:p w14:paraId="0DA13A3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7D42C2CA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0537C0CA" w14:textId="77777777" w:rsidR="00137E11" w:rsidRDefault="00137E11" w:rsidP="00137E1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</w:p>
    <w:p w14:paraId="46EBAD2B" w14:textId="77777777" w:rsidR="00137E11" w:rsidRPr="00D07C1B" w:rsidRDefault="00137E11" w:rsidP="00137E1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7.1 Em caso de não entrega dos produtos serão aplicadas as seguintes penalidades:</w:t>
      </w:r>
    </w:p>
    <w:p w14:paraId="5A5F35C4" w14:textId="77777777" w:rsidR="00137E11" w:rsidRPr="00D07C1B" w:rsidRDefault="00137E11" w:rsidP="00137E1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A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119E96AB" w14:textId="77777777" w:rsidR="00137E11" w:rsidRPr="00D07C1B" w:rsidRDefault="00137E11" w:rsidP="00137E11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B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0C06D845" w14:textId="77777777" w:rsidR="00137E11" w:rsidRPr="00D07C1B" w:rsidRDefault="00137E11" w:rsidP="00137E11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7DA380BE" w14:textId="77777777" w:rsidR="00137E11" w:rsidRPr="00D07C1B" w:rsidRDefault="00137E11" w:rsidP="00137E1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Observação</w:t>
      </w:r>
      <w:r w:rsidRPr="00D07C1B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048EE347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78B1BDC8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8 – FISCALIZAÇÃO</w:t>
      </w:r>
    </w:p>
    <w:p w14:paraId="55CA9B30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8B0724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8.1 – Cabe ao município proceder à fiscalização rotineira do material recebido, quanto à quantidade, ao atendimento de todas as especificações e horários de entrega.</w:t>
      </w:r>
    </w:p>
    <w:p w14:paraId="041BFE16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40EF36A2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estabelecidas.</w:t>
      </w:r>
    </w:p>
    <w:p w14:paraId="340FB7E0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A0DC9BD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5E014ECB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7338BA9A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625BA59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70EDB26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69E1297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greve geral;</w:t>
      </w:r>
    </w:p>
    <w:p w14:paraId="7E00F912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calamidade pública;</w:t>
      </w:r>
    </w:p>
    <w:p w14:paraId="066019E2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interrupção dos meios de transporte;</w:t>
      </w:r>
    </w:p>
    <w:p w14:paraId="2FCDADC6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00904107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391B5095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67EF2FF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9.2 – Os casos acima enumerados devem ser satisfatoriamente justificados pela contratada.</w:t>
      </w:r>
    </w:p>
    <w:p w14:paraId="5E0FA869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19BCBF4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7901E4CB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58B34B30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10 – FORO</w:t>
      </w:r>
    </w:p>
    <w:p w14:paraId="71584B9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635A1523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11E9BBA8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4ED0CAA3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3AFAA84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3D17910D" w14:textId="4832CEB3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Município de Vale do Sol, </w:t>
      </w:r>
      <w:r w:rsidR="00E90162">
        <w:rPr>
          <w:rFonts w:cstheme="minorHAnsi"/>
          <w:sz w:val="24"/>
          <w:szCs w:val="24"/>
        </w:rPr>
        <w:t>10 de junho</w:t>
      </w:r>
      <w:r w:rsidRPr="00D07C1B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2024</w:t>
      </w:r>
      <w:r w:rsidRPr="00D07C1B">
        <w:rPr>
          <w:rFonts w:cstheme="minorHAnsi"/>
          <w:sz w:val="24"/>
          <w:szCs w:val="24"/>
        </w:rPr>
        <w:t>.</w:t>
      </w:r>
    </w:p>
    <w:p w14:paraId="4C247BF5" w14:textId="77777777" w:rsidR="00137E11" w:rsidRPr="00D07C1B" w:rsidRDefault="00137E11" w:rsidP="00137E1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</w:p>
    <w:p w14:paraId="2EB456D9" w14:textId="77777777" w:rsidR="00137E11" w:rsidRPr="00D07C1B" w:rsidRDefault="00137E11" w:rsidP="00137E1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  <w:r w:rsidRPr="00D07C1B">
        <w:rPr>
          <w:rFonts w:asciiTheme="minorHAnsi" w:hAnsiTheme="minorHAnsi" w:cstheme="minorHAnsi"/>
          <w:bCs/>
          <w:caps/>
          <w:sz w:val="24"/>
          <w:szCs w:val="24"/>
        </w:rPr>
        <w:t>________________________________</w:t>
      </w:r>
    </w:p>
    <w:p w14:paraId="57748B70" w14:textId="77777777" w:rsidR="00137E11" w:rsidRPr="00D07C1B" w:rsidRDefault="00137E11" w:rsidP="00137E1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Maiquel Evandro Laureano Silva</w:t>
      </w:r>
    </w:p>
    <w:p w14:paraId="2D1621E7" w14:textId="77777777" w:rsidR="00137E11" w:rsidRPr="00D07C1B" w:rsidRDefault="00137E11" w:rsidP="00137E1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Prefeito Municipal de Vale do Sol – RS</w:t>
      </w:r>
    </w:p>
    <w:p w14:paraId="451F6911" w14:textId="77777777" w:rsidR="00137E11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</w:p>
    <w:p w14:paraId="610E9C52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  <w:r w:rsidRPr="00D07C1B">
        <w:rPr>
          <w:rFonts w:asciiTheme="minorHAnsi" w:hAnsiTheme="minorHAnsi" w:cstheme="minorHAnsi"/>
          <w:sz w:val="24"/>
          <w:szCs w:val="24"/>
        </w:rPr>
        <w:t>______________________________</w:t>
      </w:r>
    </w:p>
    <w:p w14:paraId="088FEC41" w14:textId="4191A12A" w:rsidR="00137E11" w:rsidRPr="00D07C1B" w:rsidRDefault="005D7175" w:rsidP="00137E11">
      <w:pPr>
        <w:jc w:val="right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Durni</w:t>
      </w:r>
      <w:proofErr w:type="spellEnd"/>
      <w:r>
        <w:rPr>
          <w:rFonts w:cstheme="minorHAnsi"/>
          <w:b/>
          <w:sz w:val="24"/>
          <w:szCs w:val="24"/>
        </w:rPr>
        <w:t xml:space="preserve"> Trade Ltda</w:t>
      </w:r>
    </w:p>
    <w:p w14:paraId="146733C3" w14:textId="1C4308FC" w:rsidR="00137E11" w:rsidRPr="00D07C1B" w:rsidRDefault="00137E11" w:rsidP="00137E1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CNPJ: </w:t>
      </w:r>
      <w:r w:rsidR="005D7175">
        <w:rPr>
          <w:rFonts w:cstheme="minorHAnsi"/>
          <w:sz w:val="24"/>
          <w:szCs w:val="24"/>
        </w:rPr>
        <w:t>41.403.899/0001-70</w:t>
      </w:r>
    </w:p>
    <w:p w14:paraId="56397184" w14:textId="77777777" w:rsidR="00137E11" w:rsidRPr="00D07C1B" w:rsidRDefault="00137E11" w:rsidP="00137E11">
      <w:pPr>
        <w:jc w:val="right"/>
        <w:rPr>
          <w:rFonts w:cstheme="minorHAnsi"/>
          <w:b/>
          <w:sz w:val="24"/>
          <w:szCs w:val="24"/>
        </w:rPr>
      </w:pPr>
    </w:p>
    <w:p w14:paraId="74C4BF33" w14:textId="77777777" w:rsidR="00137E11" w:rsidRPr="00D07C1B" w:rsidRDefault="00137E11" w:rsidP="00137E1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_____________________________</w:t>
      </w:r>
    </w:p>
    <w:p w14:paraId="3AE7F719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6FFF3F63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2E2FB9D8" w14:textId="77777777" w:rsidR="00137E11" w:rsidRPr="00D07C1B" w:rsidRDefault="00137E11" w:rsidP="00137E1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OAB/RS 83.510</w:t>
      </w:r>
    </w:p>
    <w:p w14:paraId="77F95720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339067A7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45E5436A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Testemunhas</w:t>
      </w:r>
    </w:p>
    <w:p w14:paraId="075819DF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59E523C0" w14:textId="77777777" w:rsidR="00137E11" w:rsidRPr="00D07C1B" w:rsidRDefault="00137E11" w:rsidP="00137E11">
      <w:pPr>
        <w:tabs>
          <w:tab w:val="left" w:pos="96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___________________</w:t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  <w:t>_____________________</w:t>
      </w:r>
    </w:p>
    <w:p w14:paraId="46996F3E" w14:textId="77777777" w:rsidR="00137E11" w:rsidRPr="00FC3085" w:rsidRDefault="00137E11" w:rsidP="00137E1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Cristiano Fischer</w:t>
      </w:r>
      <w:r w:rsidRPr="00D07C1B">
        <w:rPr>
          <w:rFonts w:cstheme="minorHAnsi"/>
          <w:b/>
          <w:sz w:val="24"/>
          <w:szCs w:val="24"/>
        </w:rPr>
        <w:t xml:space="preserve">                                       </w:t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>Maiquel Roberto Durante</w:t>
      </w:r>
    </w:p>
    <w:p w14:paraId="074D65FC" w14:textId="77777777" w:rsidR="00E85322" w:rsidRDefault="00137E11" w:rsidP="00137E11">
      <w:r w:rsidRPr="00FC3085">
        <w:rPr>
          <w:rFonts w:cstheme="minorHAnsi"/>
          <w:sz w:val="24"/>
          <w:szCs w:val="24"/>
        </w:rPr>
        <w:t xml:space="preserve">CPF nº </w:t>
      </w:r>
      <w:r w:rsidRPr="002E5576">
        <w:rPr>
          <w:rFonts w:cstheme="minorHAnsi"/>
          <w:sz w:val="24"/>
          <w:szCs w:val="24"/>
        </w:rPr>
        <w:t>016.615.810-05</w:t>
      </w:r>
      <w:r w:rsidRPr="00FC3085">
        <w:rPr>
          <w:rFonts w:cstheme="minorHAnsi"/>
          <w:sz w:val="24"/>
          <w:szCs w:val="24"/>
        </w:rPr>
        <w:t xml:space="preserve">                                      </w:t>
      </w:r>
      <w:r w:rsidRPr="00FC3085">
        <w:rPr>
          <w:rFonts w:cstheme="minorHAnsi"/>
          <w:sz w:val="24"/>
          <w:szCs w:val="24"/>
        </w:rPr>
        <w:tab/>
      </w:r>
      <w:r w:rsidRPr="00FC3085">
        <w:rPr>
          <w:rFonts w:cstheme="minorHAnsi"/>
          <w:sz w:val="24"/>
          <w:szCs w:val="24"/>
        </w:rPr>
        <w:tab/>
        <w:t xml:space="preserve">CPF n° </w:t>
      </w:r>
      <w:r>
        <w:rPr>
          <w:rFonts w:cstheme="minorHAnsi"/>
          <w:sz w:val="24"/>
          <w:szCs w:val="24"/>
        </w:rPr>
        <w:t>719.179.500-04</w:t>
      </w:r>
    </w:p>
    <w:sectPr w:rsidR="00E85322" w:rsidSect="00137E11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5048A" w14:textId="77777777" w:rsidR="00367367" w:rsidRDefault="00367367" w:rsidP="00137E11">
      <w:r>
        <w:separator/>
      </w:r>
    </w:p>
  </w:endnote>
  <w:endnote w:type="continuationSeparator" w:id="0">
    <w:p w14:paraId="089C9588" w14:textId="77777777" w:rsidR="00367367" w:rsidRDefault="00367367" w:rsidP="00137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058D4" w14:textId="77777777" w:rsidR="00137E11" w:rsidRPr="00FD0739" w:rsidRDefault="00137E11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309C95E2" w14:textId="77777777" w:rsidR="00137E11" w:rsidRPr="007851CB" w:rsidRDefault="00137E11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40FE663A" w14:textId="77777777" w:rsidR="00137E11" w:rsidRDefault="00137E1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DD4F9A" w14:textId="77777777" w:rsidR="00367367" w:rsidRDefault="00367367" w:rsidP="00137E11">
      <w:r>
        <w:separator/>
      </w:r>
    </w:p>
  </w:footnote>
  <w:footnote w:type="continuationSeparator" w:id="0">
    <w:p w14:paraId="693B243C" w14:textId="77777777" w:rsidR="00367367" w:rsidRDefault="00367367" w:rsidP="00137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CFBC4" w14:textId="77777777" w:rsidR="00137E11" w:rsidRDefault="00137E11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D47EF37" wp14:editId="0BB0F40A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E234D84" w14:textId="77777777" w:rsidR="00137E11" w:rsidRPr="00C20DC1" w:rsidRDefault="00137E1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0B61AD74" w14:textId="77777777" w:rsidR="00137E11" w:rsidRPr="00C20DC1" w:rsidRDefault="00137E1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5EF3B73" w14:textId="77777777" w:rsidR="00137E11" w:rsidRDefault="00137E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B1111D"/>
    <w:multiLevelType w:val="hybridMultilevel"/>
    <w:tmpl w:val="74344F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182C5C"/>
    <w:multiLevelType w:val="hybridMultilevel"/>
    <w:tmpl w:val="E1341A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75164"/>
    <w:multiLevelType w:val="hybridMultilevel"/>
    <w:tmpl w:val="51EA09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FD5CF0"/>
    <w:multiLevelType w:val="hybridMultilevel"/>
    <w:tmpl w:val="46522B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22063670">
    <w:abstractNumId w:val="4"/>
  </w:num>
  <w:num w:numId="2" w16cid:durableId="376047892">
    <w:abstractNumId w:val="3"/>
  </w:num>
  <w:num w:numId="3" w16cid:durableId="458769656">
    <w:abstractNumId w:val="2"/>
  </w:num>
  <w:num w:numId="4" w16cid:durableId="36396774">
    <w:abstractNumId w:val="0"/>
  </w:num>
  <w:num w:numId="5" w16cid:durableId="1960911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E11"/>
    <w:rsid w:val="00137E11"/>
    <w:rsid w:val="00367367"/>
    <w:rsid w:val="00367FF2"/>
    <w:rsid w:val="005D7175"/>
    <w:rsid w:val="00AB001B"/>
    <w:rsid w:val="00C02291"/>
    <w:rsid w:val="00E85322"/>
    <w:rsid w:val="00E90162"/>
    <w:rsid w:val="00EE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5BD95"/>
  <w15:chartTrackingRefBased/>
  <w15:docId w15:val="{23C8CE7F-549F-4E01-80C2-26B42097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E11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137E11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9"/>
    <w:qFormat/>
    <w:rsid w:val="00137E11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37E11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9"/>
    <w:rsid w:val="00137E11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Corpodetexto">
    <w:name w:val="Body Text"/>
    <w:basedOn w:val="Normal"/>
    <w:link w:val="CorpodetextoChar"/>
    <w:rsid w:val="00137E11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137E11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137E11"/>
    <w:pPr>
      <w:ind w:left="720"/>
      <w:contextualSpacing/>
    </w:pPr>
  </w:style>
  <w:style w:type="paragraph" w:customStyle="1" w:styleId="Default">
    <w:name w:val="Default"/>
    <w:rsid w:val="00137E1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137E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37E11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137E1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37E1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1541</Words>
  <Characters>8324</Characters>
  <Application>Microsoft Office Word</Application>
  <DocSecurity>0</DocSecurity>
  <Lines>69</Lines>
  <Paragraphs>19</Paragraphs>
  <ScaleCrop>false</ScaleCrop>
  <Company/>
  <LinksUpToDate>false</LinksUpToDate>
  <CharactersWithSpaces>9846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4</cp:revision>
  <cp:lastPrinted>2024-06-10T11:22:00Z</cp:lastPrinted>
  <dcterms:created xsi:type="dcterms:W3CDTF">2024-06-10T11:03:00Z</dcterms:created>
  <dcterms:modified xsi:type="dcterms:W3CDTF">2024-06-10T11:22:00Z</dcterms:modified>
</cp:coreProperties>
</file>