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881DA2" w14:textId="64400F44" w:rsidR="00515CEE" w:rsidRPr="00D07C1B" w:rsidRDefault="00515CEE" w:rsidP="00D07C1B">
      <w:pPr>
        <w:jc w:val="center"/>
        <w:rPr>
          <w:rFonts w:cstheme="minorHAnsi"/>
          <w:b/>
          <w:bCs/>
          <w:sz w:val="24"/>
          <w:szCs w:val="24"/>
        </w:rPr>
      </w:pPr>
      <w:r w:rsidRPr="00D07C1B">
        <w:rPr>
          <w:rFonts w:cstheme="minorHAnsi"/>
          <w:b/>
          <w:bCs/>
          <w:sz w:val="24"/>
          <w:szCs w:val="24"/>
        </w:rPr>
        <w:t>EDITAL DE PREGÃO ELETRÔNICO</w:t>
      </w:r>
      <w:r w:rsidR="000D5A4B" w:rsidRPr="00D07C1B">
        <w:rPr>
          <w:rFonts w:cstheme="minorHAnsi"/>
          <w:b/>
          <w:bCs/>
          <w:sz w:val="24"/>
          <w:szCs w:val="24"/>
        </w:rPr>
        <w:t xml:space="preserve"> </w:t>
      </w:r>
      <w:r w:rsidRPr="00D07C1B">
        <w:rPr>
          <w:rFonts w:cstheme="minorHAnsi"/>
          <w:b/>
          <w:bCs/>
          <w:sz w:val="24"/>
          <w:szCs w:val="24"/>
        </w:rPr>
        <w:t xml:space="preserve">Nº </w:t>
      </w:r>
      <w:r w:rsidR="00465521">
        <w:rPr>
          <w:rFonts w:cstheme="minorHAnsi"/>
          <w:b/>
          <w:bCs/>
          <w:sz w:val="24"/>
          <w:szCs w:val="24"/>
        </w:rPr>
        <w:t>21/2024</w:t>
      </w:r>
    </w:p>
    <w:p w14:paraId="6ECBB201" w14:textId="77777777" w:rsidR="00FC3085" w:rsidRPr="00D07C1B" w:rsidRDefault="00FC3085" w:rsidP="00D07C1B">
      <w:pPr>
        <w:jc w:val="both"/>
        <w:rPr>
          <w:rFonts w:cstheme="minorHAnsi"/>
          <w:sz w:val="24"/>
          <w:szCs w:val="24"/>
        </w:rPr>
      </w:pPr>
    </w:p>
    <w:p w14:paraId="0DFE96B2" w14:textId="2FFA464C" w:rsidR="00515CEE" w:rsidRPr="0068421A" w:rsidRDefault="00515CEE" w:rsidP="00D07C1B">
      <w:pPr>
        <w:jc w:val="both"/>
        <w:rPr>
          <w:rFonts w:cstheme="minorHAnsi"/>
          <w:sz w:val="24"/>
          <w:szCs w:val="24"/>
        </w:rPr>
      </w:pPr>
      <w:r w:rsidRPr="0068421A">
        <w:rPr>
          <w:rFonts w:cstheme="minorHAnsi"/>
          <w:sz w:val="24"/>
          <w:szCs w:val="24"/>
        </w:rPr>
        <w:t xml:space="preserve">Município de </w:t>
      </w:r>
      <w:r w:rsidR="000C05A1" w:rsidRPr="0068421A">
        <w:rPr>
          <w:rFonts w:cstheme="minorHAnsi"/>
          <w:sz w:val="24"/>
          <w:szCs w:val="24"/>
        </w:rPr>
        <w:t>Vale do Sol</w:t>
      </w:r>
    </w:p>
    <w:p w14:paraId="2D5B9014" w14:textId="18CAC667" w:rsidR="00515CEE" w:rsidRPr="0068421A" w:rsidRDefault="00515CEE" w:rsidP="00D07C1B">
      <w:pPr>
        <w:jc w:val="both"/>
        <w:rPr>
          <w:rFonts w:cstheme="minorHAnsi"/>
          <w:sz w:val="24"/>
          <w:szCs w:val="24"/>
        </w:rPr>
      </w:pPr>
      <w:r w:rsidRPr="0068421A">
        <w:rPr>
          <w:rFonts w:cstheme="minorHAnsi"/>
          <w:sz w:val="24"/>
          <w:szCs w:val="24"/>
        </w:rPr>
        <w:t xml:space="preserve">Edital de Pregão Eletrônico nº </w:t>
      </w:r>
      <w:r w:rsidR="00465521">
        <w:rPr>
          <w:rFonts w:cstheme="minorHAnsi"/>
          <w:sz w:val="24"/>
          <w:szCs w:val="24"/>
        </w:rPr>
        <w:t>21/2024</w:t>
      </w:r>
    </w:p>
    <w:p w14:paraId="1A6D0C90" w14:textId="217A8B39" w:rsidR="000B103D" w:rsidRPr="00D07C1B" w:rsidRDefault="000B103D" w:rsidP="00D07C1B">
      <w:pPr>
        <w:jc w:val="both"/>
        <w:rPr>
          <w:rFonts w:cstheme="minorHAnsi"/>
          <w:sz w:val="24"/>
          <w:szCs w:val="24"/>
        </w:rPr>
      </w:pPr>
      <w:r w:rsidRPr="0068421A">
        <w:rPr>
          <w:rFonts w:cstheme="minorHAnsi"/>
          <w:sz w:val="24"/>
          <w:szCs w:val="24"/>
        </w:rPr>
        <w:t xml:space="preserve">Processo nº </w:t>
      </w:r>
      <w:r w:rsidR="000309C6">
        <w:rPr>
          <w:rFonts w:cstheme="minorHAnsi"/>
          <w:sz w:val="24"/>
          <w:szCs w:val="24"/>
        </w:rPr>
        <w:t>321</w:t>
      </w:r>
      <w:r w:rsidR="00740670" w:rsidRPr="0068421A">
        <w:rPr>
          <w:rFonts w:cstheme="minorHAnsi"/>
          <w:sz w:val="24"/>
          <w:szCs w:val="24"/>
        </w:rPr>
        <w:t>/2024</w:t>
      </w:r>
    </w:p>
    <w:p w14:paraId="2CB3146D" w14:textId="6053276C" w:rsidR="00515CEE" w:rsidRPr="00D07C1B" w:rsidRDefault="00515CEE" w:rsidP="00D07C1B">
      <w:pPr>
        <w:jc w:val="both"/>
        <w:rPr>
          <w:rFonts w:cstheme="minorHAnsi"/>
          <w:sz w:val="24"/>
          <w:szCs w:val="24"/>
        </w:rPr>
      </w:pPr>
      <w:r w:rsidRPr="00D07C1B">
        <w:rPr>
          <w:rFonts w:cstheme="minorHAnsi"/>
          <w:sz w:val="24"/>
          <w:szCs w:val="24"/>
        </w:rPr>
        <w:t>Tipo de julgamento: menor preço</w:t>
      </w:r>
      <w:r w:rsidR="00EA2850" w:rsidRPr="00D07C1B">
        <w:rPr>
          <w:rFonts w:cstheme="minorHAnsi"/>
          <w:sz w:val="24"/>
          <w:szCs w:val="24"/>
        </w:rPr>
        <w:t xml:space="preserve"> por item</w:t>
      </w:r>
    </w:p>
    <w:p w14:paraId="02139841" w14:textId="77777777" w:rsidR="00515CEE" w:rsidRPr="00D07C1B" w:rsidRDefault="00515CEE" w:rsidP="00D07C1B">
      <w:pPr>
        <w:jc w:val="both"/>
        <w:rPr>
          <w:rFonts w:cstheme="minorHAnsi"/>
          <w:sz w:val="24"/>
          <w:szCs w:val="24"/>
        </w:rPr>
      </w:pPr>
      <w:r w:rsidRPr="00D07C1B">
        <w:rPr>
          <w:rFonts w:cstheme="minorHAnsi"/>
          <w:sz w:val="24"/>
          <w:szCs w:val="24"/>
        </w:rPr>
        <w:t>Modo de disputa: aberto</w:t>
      </w:r>
    </w:p>
    <w:p w14:paraId="2596831D" w14:textId="77777777" w:rsidR="000E2967" w:rsidRDefault="000E2967" w:rsidP="000E2967">
      <w:pPr>
        <w:pStyle w:val="Cabealho"/>
        <w:rPr>
          <w:rFonts w:ascii="Calibri" w:hAnsi="Calibri" w:cs="Calibri"/>
          <w:b/>
          <w:sz w:val="24"/>
          <w:szCs w:val="24"/>
        </w:rPr>
      </w:pPr>
      <w:r w:rsidRPr="007614AB">
        <w:rPr>
          <w:rFonts w:ascii="Calibri" w:hAnsi="Calibri" w:cs="Calibri"/>
          <w:b/>
          <w:sz w:val="24"/>
          <w:szCs w:val="24"/>
        </w:rPr>
        <w:t>Licitação exclusiva às empresas beneficiárias da Lei Complementar nº 123/2006</w:t>
      </w:r>
    </w:p>
    <w:p w14:paraId="1064C252" w14:textId="77777777" w:rsidR="00FC3085" w:rsidRPr="00D07C1B" w:rsidRDefault="00FC3085" w:rsidP="00D07C1B">
      <w:pPr>
        <w:ind w:left="3969"/>
        <w:jc w:val="both"/>
        <w:rPr>
          <w:rFonts w:cstheme="minorHAnsi"/>
          <w:sz w:val="24"/>
          <w:szCs w:val="24"/>
        </w:rPr>
      </w:pPr>
    </w:p>
    <w:p w14:paraId="06FD46BA" w14:textId="13A82926" w:rsidR="00515CEE" w:rsidRPr="00D07C1B" w:rsidRDefault="00515CEE" w:rsidP="00D07C1B">
      <w:pPr>
        <w:ind w:left="3969"/>
        <w:jc w:val="both"/>
        <w:rPr>
          <w:rFonts w:cstheme="minorHAnsi"/>
          <w:sz w:val="24"/>
          <w:szCs w:val="24"/>
        </w:rPr>
      </w:pPr>
      <w:r w:rsidRPr="00D07C1B">
        <w:rPr>
          <w:rFonts w:cstheme="minorHAnsi"/>
          <w:sz w:val="24"/>
          <w:szCs w:val="24"/>
        </w:rPr>
        <w:t xml:space="preserve">Edital de pregão eletrônico </w:t>
      </w:r>
      <w:r w:rsidR="000F178E" w:rsidRPr="00D07C1B">
        <w:rPr>
          <w:rFonts w:cstheme="minorHAnsi"/>
          <w:sz w:val="24"/>
          <w:szCs w:val="24"/>
        </w:rPr>
        <w:t xml:space="preserve">para registro de preços </w:t>
      </w:r>
      <w:r w:rsidR="00A27136" w:rsidRPr="00D07C1B">
        <w:rPr>
          <w:rFonts w:cstheme="minorHAnsi"/>
          <w:sz w:val="24"/>
          <w:szCs w:val="24"/>
        </w:rPr>
        <w:t xml:space="preserve">de </w:t>
      </w:r>
      <w:r w:rsidR="00465521">
        <w:rPr>
          <w:rFonts w:cstheme="minorHAnsi"/>
          <w:sz w:val="24"/>
          <w:szCs w:val="24"/>
        </w:rPr>
        <w:t>material de sinalização viária</w:t>
      </w:r>
      <w:r w:rsidR="00021D86" w:rsidRPr="00D07C1B">
        <w:rPr>
          <w:rFonts w:cstheme="minorHAnsi"/>
          <w:sz w:val="24"/>
          <w:szCs w:val="24"/>
        </w:rPr>
        <w:t>.</w:t>
      </w:r>
    </w:p>
    <w:p w14:paraId="3D8EF73B" w14:textId="77777777" w:rsidR="00515CEE" w:rsidRPr="00D07C1B" w:rsidRDefault="00515CEE" w:rsidP="00D07C1B">
      <w:pPr>
        <w:jc w:val="both"/>
        <w:rPr>
          <w:rFonts w:cstheme="minorHAnsi"/>
          <w:sz w:val="24"/>
          <w:szCs w:val="24"/>
        </w:rPr>
      </w:pPr>
    </w:p>
    <w:p w14:paraId="30AF6BF9" w14:textId="5A6762ED" w:rsidR="00515CEE" w:rsidRPr="00D07C1B" w:rsidRDefault="00515CEE" w:rsidP="00D07C1B">
      <w:pPr>
        <w:jc w:val="both"/>
        <w:rPr>
          <w:rFonts w:cstheme="minorHAnsi"/>
          <w:sz w:val="24"/>
          <w:szCs w:val="24"/>
        </w:rPr>
      </w:pPr>
      <w:r w:rsidRPr="00D07C1B">
        <w:rPr>
          <w:rFonts w:cstheme="minorHAnsi"/>
          <w:sz w:val="24"/>
          <w:szCs w:val="24"/>
        </w:rPr>
        <w:t xml:space="preserve">O PREFEITO MUNICIPAL DE </w:t>
      </w:r>
      <w:r w:rsidR="000C05A1" w:rsidRPr="00D07C1B">
        <w:rPr>
          <w:rFonts w:cstheme="minorHAnsi"/>
          <w:sz w:val="24"/>
          <w:szCs w:val="24"/>
        </w:rPr>
        <w:t>VALE DO SOL, RS</w:t>
      </w:r>
      <w:r w:rsidRPr="00D07C1B">
        <w:rPr>
          <w:rFonts w:cstheme="minorHAnsi"/>
          <w:sz w:val="24"/>
          <w:szCs w:val="24"/>
        </w:rPr>
        <w:t xml:space="preserve">, no uso de suas atribuições, torna público, para conhecimento dos interessados, a realização de licitação na modalidade pregão, na forma eletrônica, do tipo menor preço </w:t>
      </w:r>
      <w:r w:rsidR="000C05A1" w:rsidRPr="00D07C1B">
        <w:rPr>
          <w:rFonts w:cstheme="minorHAnsi"/>
          <w:sz w:val="24"/>
          <w:szCs w:val="24"/>
        </w:rPr>
        <w:t>por item</w:t>
      </w:r>
      <w:r w:rsidRPr="00D07C1B">
        <w:rPr>
          <w:rFonts w:cstheme="minorHAnsi"/>
          <w:sz w:val="24"/>
          <w:szCs w:val="24"/>
        </w:rPr>
        <w:t xml:space="preserve">, objetivando </w:t>
      </w:r>
      <w:r w:rsidR="000F178E" w:rsidRPr="00D07C1B">
        <w:rPr>
          <w:rFonts w:cstheme="minorHAnsi"/>
          <w:sz w:val="24"/>
          <w:szCs w:val="24"/>
        </w:rPr>
        <w:t xml:space="preserve">o registro de preços de </w:t>
      </w:r>
      <w:r w:rsidR="00465521">
        <w:rPr>
          <w:rFonts w:cstheme="minorHAnsi"/>
          <w:sz w:val="24"/>
          <w:szCs w:val="24"/>
        </w:rPr>
        <w:t>material de sinalização viária</w:t>
      </w:r>
      <w:r w:rsidRPr="00D07C1B">
        <w:rPr>
          <w:rFonts w:cstheme="minorHAnsi"/>
          <w:sz w:val="24"/>
          <w:szCs w:val="24"/>
        </w:rPr>
        <w:t>, conforme descrito nesse edital e seus anexos, e nos termos da Lei Federal nº 14.133 de 1º de abril de 2021 e do</w:t>
      </w:r>
      <w:r w:rsidR="00557E90" w:rsidRPr="00D07C1B">
        <w:rPr>
          <w:rFonts w:cstheme="minorHAnsi"/>
          <w:sz w:val="24"/>
          <w:szCs w:val="24"/>
        </w:rPr>
        <w:t>s</w:t>
      </w:r>
      <w:r w:rsidRPr="00D07C1B">
        <w:rPr>
          <w:rFonts w:cstheme="minorHAnsi"/>
          <w:sz w:val="24"/>
          <w:szCs w:val="24"/>
        </w:rPr>
        <w:t xml:space="preserve"> Decreto</w:t>
      </w:r>
      <w:r w:rsidR="00557E90" w:rsidRPr="00D07C1B">
        <w:rPr>
          <w:rFonts w:cstheme="minorHAnsi"/>
          <w:sz w:val="24"/>
          <w:szCs w:val="24"/>
        </w:rPr>
        <w:t>s</w:t>
      </w:r>
      <w:r w:rsidRPr="00D07C1B">
        <w:rPr>
          <w:rFonts w:cstheme="minorHAnsi"/>
          <w:sz w:val="24"/>
          <w:szCs w:val="24"/>
        </w:rPr>
        <w:t xml:space="preserve"> Municipa</w:t>
      </w:r>
      <w:r w:rsidR="00557E90" w:rsidRPr="00D07C1B">
        <w:rPr>
          <w:rFonts w:cstheme="minorHAnsi"/>
          <w:sz w:val="24"/>
          <w:szCs w:val="24"/>
        </w:rPr>
        <w:t>is</w:t>
      </w:r>
      <w:r w:rsidRPr="00D07C1B">
        <w:rPr>
          <w:rFonts w:cstheme="minorHAnsi"/>
          <w:sz w:val="24"/>
          <w:szCs w:val="24"/>
        </w:rPr>
        <w:t xml:space="preserve"> nº </w:t>
      </w:r>
      <w:r w:rsidR="00557E90" w:rsidRPr="00D07C1B">
        <w:rPr>
          <w:rFonts w:cstheme="minorHAnsi"/>
          <w:sz w:val="24"/>
          <w:szCs w:val="24"/>
        </w:rPr>
        <w:t xml:space="preserve">2677/2022 e 2676/2022 e </w:t>
      </w:r>
      <w:r w:rsidR="00557E90" w:rsidRPr="00D07C1B">
        <w:rPr>
          <w:rFonts w:cstheme="minorHAnsi"/>
          <w:color w:val="000000"/>
          <w:sz w:val="24"/>
          <w:szCs w:val="24"/>
        </w:rPr>
        <w:t>mediante as condições estabelecidas neste Edital.</w:t>
      </w:r>
    </w:p>
    <w:p w14:paraId="54CE0B9E" w14:textId="77777777" w:rsidR="00515CEE" w:rsidRPr="00D07C1B" w:rsidRDefault="00515CEE" w:rsidP="00D07C1B">
      <w:pPr>
        <w:jc w:val="both"/>
        <w:rPr>
          <w:rFonts w:cstheme="minorHAnsi"/>
          <w:sz w:val="24"/>
          <w:szCs w:val="24"/>
        </w:rPr>
      </w:pPr>
    </w:p>
    <w:p w14:paraId="7FA09645" w14:textId="79B822EE" w:rsidR="00515CEE" w:rsidRPr="00D07C1B" w:rsidRDefault="00515CEE" w:rsidP="00D07C1B">
      <w:pPr>
        <w:jc w:val="both"/>
        <w:rPr>
          <w:rFonts w:cstheme="minorHAnsi"/>
          <w:sz w:val="24"/>
          <w:szCs w:val="24"/>
        </w:rPr>
      </w:pPr>
      <w:r w:rsidRPr="00D07C1B">
        <w:rPr>
          <w:rFonts w:cstheme="minorHAnsi"/>
          <w:sz w:val="24"/>
          <w:szCs w:val="24"/>
        </w:rPr>
        <w:t xml:space="preserve">A sessão virtual do pregão eletrônico será realizada </w:t>
      </w:r>
      <w:r w:rsidR="00557E90" w:rsidRPr="00D07C1B">
        <w:rPr>
          <w:rFonts w:cstheme="minorHAnsi"/>
          <w:sz w:val="24"/>
          <w:szCs w:val="24"/>
        </w:rPr>
        <w:t>conforme abaixo</w:t>
      </w:r>
      <w:r w:rsidRPr="00D07C1B">
        <w:rPr>
          <w:rFonts w:cstheme="minorHAnsi"/>
          <w:sz w:val="24"/>
          <w:szCs w:val="24"/>
        </w:rPr>
        <w:t>.</w:t>
      </w:r>
    </w:p>
    <w:p w14:paraId="1A79E953" w14:textId="77777777" w:rsidR="00FC3085" w:rsidRDefault="00FC3085" w:rsidP="00D07C1B">
      <w:pPr>
        <w:widowControl w:val="0"/>
        <w:jc w:val="both"/>
        <w:rPr>
          <w:rFonts w:cstheme="minorHAnsi"/>
          <w:b/>
          <w:snapToGrid w:val="0"/>
          <w:sz w:val="24"/>
          <w:szCs w:val="24"/>
        </w:rPr>
      </w:pPr>
    </w:p>
    <w:p w14:paraId="6AAD8A38" w14:textId="04EAB74E" w:rsidR="00557E90" w:rsidRPr="00D07C1B" w:rsidRDefault="00557E90" w:rsidP="00D07C1B">
      <w:pPr>
        <w:widowControl w:val="0"/>
        <w:jc w:val="both"/>
        <w:rPr>
          <w:rFonts w:cstheme="minorHAnsi"/>
          <w:snapToGrid w:val="0"/>
          <w:sz w:val="24"/>
          <w:szCs w:val="24"/>
        </w:rPr>
      </w:pPr>
      <w:r w:rsidRPr="00D07C1B">
        <w:rPr>
          <w:rFonts w:cstheme="minorHAnsi"/>
          <w:b/>
          <w:snapToGrid w:val="0"/>
          <w:sz w:val="24"/>
          <w:szCs w:val="24"/>
        </w:rPr>
        <w:t xml:space="preserve">DIA: </w:t>
      </w:r>
      <w:r w:rsidR="00BC52A2">
        <w:rPr>
          <w:rFonts w:cstheme="minorHAnsi"/>
          <w:bCs/>
          <w:snapToGrid w:val="0"/>
          <w:sz w:val="24"/>
          <w:szCs w:val="24"/>
        </w:rPr>
        <w:t>28 (vinte e oito) de maio</w:t>
      </w:r>
      <w:r w:rsidR="00673CFB">
        <w:rPr>
          <w:rFonts w:cstheme="minorHAnsi"/>
          <w:snapToGrid w:val="0"/>
          <w:sz w:val="24"/>
          <w:szCs w:val="24"/>
        </w:rPr>
        <w:t xml:space="preserve"> </w:t>
      </w:r>
      <w:r w:rsidRPr="00D07C1B">
        <w:rPr>
          <w:rFonts w:cstheme="minorHAnsi"/>
          <w:snapToGrid w:val="0"/>
          <w:sz w:val="24"/>
          <w:szCs w:val="24"/>
        </w:rPr>
        <w:t>de 202</w:t>
      </w:r>
      <w:r w:rsidR="00513DA1">
        <w:rPr>
          <w:rFonts w:cstheme="minorHAnsi"/>
          <w:snapToGrid w:val="0"/>
          <w:sz w:val="24"/>
          <w:szCs w:val="24"/>
        </w:rPr>
        <w:t>4</w:t>
      </w:r>
      <w:r w:rsidRPr="00D07C1B">
        <w:rPr>
          <w:rFonts w:cstheme="minorHAnsi"/>
          <w:snapToGrid w:val="0"/>
          <w:sz w:val="24"/>
          <w:szCs w:val="24"/>
        </w:rPr>
        <w:t>.</w:t>
      </w:r>
    </w:p>
    <w:p w14:paraId="08AB44E0" w14:textId="77777777" w:rsidR="00A27136" w:rsidRPr="00D07C1B" w:rsidRDefault="00A27136" w:rsidP="00D07C1B">
      <w:pPr>
        <w:widowControl w:val="0"/>
        <w:jc w:val="both"/>
        <w:rPr>
          <w:rFonts w:cstheme="minorHAnsi"/>
          <w:snapToGrid w:val="0"/>
          <w:color w:val="000000"/>
          <w:sz w:val="24"/>
          <w:szCs w:val="24"/>
        </w:rPr>
      </w:pPr>
      <w:r w:rsidRPr="00D07C1B">
        <w:rPr>
          <w:rFonts w:cstheme="minorHAnsi"/>
          <w:b/>
          <w:snapToGrid w:val="0"/>
          <w:color w:val="000000"/>
          <w:sz w:val="24"/>
          <w:szCs w:val="24"/>
        </w:rPr>
        <w:t xml:space="preserve">HORÁRIO LIMITE APRESENTAÇÃO DE PROPOSTAS: </w:t>
      </w:r>
      <w:r w:rsidRPr="00D07C1B">
        <w:rPr>
          <w:rFonts w:cstheme="minorHAnsi"/>
          <w:snapToGrid w:val="0"/>
          <w:color w:val="000000"/>
          <w:sz w:val="24"/>
          <w:szCs w:val="24"/>
        </w:rPr>
        <w:t>8:30 horas (horário de Brasília/DF).</w:t>
      </w:r>
    </w:p>
    <w:p w14:paraId="2D7DFC00" w14:textId="77777777" w:rsidR="00A27136" w:rsidRPr="00D07C1B" w:rsidRDefault="00A27136" w:rsidP="00D07C1B">
      <w:pPr>
        <w:widowControl w:val="0"/>
        <w:jc w:val="both"/>
        <w:rPr>
          <w:rFonts w:cstheme="minorHAnsi"/>
          <w:snapToGrid w:val="0"/>
          <w:color w:val="000000"/>
          <w:sz w:val="24"/>
          <w:szCs w:val="24"/>
        </w:rPr>
      </w:pPr>
      <w:r w:rsidRPr="00D07C1B">
        <w:rPr>
          <w:rFonts w:cstheme="minorHAnsi"/>
          <w:b/>
          <w:snapToGrid w:val="0"/>
          <w:color w:val="000000"/>
          <w:sz w:val="24"/>
          <w:szCs w:val="24"/>
        </w:rPr>
        <w:t xml:space="preserve">HORÁRIO DA SESSÃO DE LANCES: </w:t>
      </w:r>
      <w:r w:rsidRPr="00D07C1B">
        <w:rPr>
          <w:rFonts w:cstheme="minorHAnsi"/>
          <w:snapToGrid w:val="0"/>
          <w:color w:val="000000"/>
          <w:sz w:val="24"/>
          <w:szCs w:val="24"/>
        </w:rPr>
        <w:t>9 horas (horário de Brasília/DF).</w:t>
      </w:r>
    </w:p>
    <w:p w14:paraId="046DB6E6" w14:textId="7D6D64A1" w:rsidR="00A27136" w:rsidRPr="00D07C1B" w:rsidRDefault="00557E90" w:rsidP="00D07C1B">
      <w:pPr>
        <w:widowControl w:val="0"/>
        <w:jc w:val="both"/>
        <w:rPr>
          <w:rFonts w:cstheme="minorHAnsi"/>
          <w:b/>
          <w:snapToGrid w:val="0"/>
          <w:color w:val="000000"/>
          <w:sz w:val="24"/>
          <w:szCs w:val="24"/>
        </w:rPr>
      </w:pPr>
      <w:r w:rsidRPr="00D07C1B">
        <w:rPr>
          <w:rFonts w:cstheme="minorHAnsi"/>
          <w:b/>
          <w:snapToGrid w:val="0"/>
          <w:color w:val="000000"/>
          <w:sz w:val="24"/>
          <w:szCs w:val="24"/>
        </w:rPr>
        <w:t xml:space="preserve">ENDEREÇO ELETRÔNICO: </w:t>
      </w:r>
      <w:hyperlink r:id="rId8" w:history="1">
        <w:r w:rsidR="00EF6B53" w:rsidRPr="00CD1184">
          <w:rPr>
            <w:rStyle w:val="Hyperlink"/>
            <w:rFonts w:ascii="Calibri" w:hAnsi="Calibri" w:cs="Calibri"/>
            <w:sz w:val="24"/>
            <w:szCs w:val="24"/>
          </w:rPr>
          <w:t>http://www.portaldecompraspublicas.com.br/18/</w:t>
        </w:r>
      </w:hyperlink>
      <w:r w:rsidR="00EF6B53" w:rsidRPr="00CD1184">
        <w:rPr>
          <w:rStyle w:val="Hyperlink"/>
          <w:rFonts w:ascii="Calibri" w:hAnsi="Calibri" w:cs="Calibri"/>
          <w:b/>
          <w:sz w:val="24"/>
          <w:szCs w:val="24"/>
        </w:rPr>
        <w:t>.</w:t>
      </w:r>
    </w:p>
    <w:p w14:paraId="10F87A78" w14:textId="000E4237" w:rsidR="00515CEE" w:rsidRPr="00D07C1B" w:rsidRDefault="00515CEE" w:rsidP="00D07C1B">
      <w:pPr>
        <w:widowControl w:val="0"/>
        <w:jc w:val="both"/>
        <w:rPr>
          <w:rFonts w:cstheme="minorHAnsi"/>
          <w:sz w:val="24"/>
          <w:szCs w:val="24"/>
        </w:rPr>
      </w:pPr>
    </w:p>
    <w:p w14:paraId="277EF588" w14:textId="77777777" w:rsidR="00515CEE" w:rsidRPr="00D07C1B" w:rsidRDefault="00515CEE" w:rsidP="00D07C1B">
      <w:pPr>
        <w:jc w:val="both"/>
        <w:rPr>
          <w:rFonts w:cstheme="minorHAnsi"/>
          <w:b/>
          <w:bCs/>
          <w:sz w:val="24"/>
          <w:szCs w:val="24"/>
        </w:rPr>
      </w:pPr>
      <w:r w:rsidRPr="00D07C1B">
        <w:rPr>
          <w:rFonts w:cstheme="minorHAnsi"/>
          <w:b/>
          <w:bCs/>
          <w:sz w:val="24"/>
          <w:szCs w:val="24"/>
        </w:rPr>
        <w:t>1. DO OBJETO:</w:t>
      </w:r>
    </w:p>
    <w:p w14:paraId="15AB8049" w14:textId="77777777" w:rsidR="00557E90" w:rsidRPr="00D07C1B" w:rsidRDefault="00557E90" w:rsidP="00D07C1B">
      <w:pPr>
        <w:jc w:val="both"/>
        <w:rPr>
          <w:rFonts w:cstheme="minorHAnsi"/>
          <w:sz w:val="24"/>
          <w:szCs w:val="24"/>
        </w:rPr>
      </w:pPr>
    </w:p>
    <w:p w14:paraId="47367BE3" w14:textId="19CB192F" w:rsidR="000F178E" w:rsidRPr="00D07C1B" w:rsidRDefault="000F178E" w:rsidP="00D07C1B">
      <w:pPr>
        <w:jc w:val="both"/>
        <w:rPr>
          <w:rFonts w:cstheme="minorHAnsi"/>
          <w:sz w:val="24"/>
          <w:szCs w:val="24"/>
        </w:rPr>
      </w:pPr>
      <w:r w:rsidRPr="00D07C1B">
        <w:rPr>
          <w:rFonts w:cstheme="minorHAnsi"/>
          <w:b/>
          <w:color w:val="000000"/>
          <w:sz w:val="24"/>
          <w:szCs w:val="24"/>
        </w:rPr>
        <w:t>1.1.</w:t>
      </w:r>
      <w:r w:rsidRPr="00D07C1B">
        <w:rPr>
          <w:rFonts w:cstheme="minorHAnsi"/>
          <w:color w:val="000000"/>
          <w:sz w:val="24"/>
          <w:szCs w:val="24"/>
        </w:rPr>
        <w:t xml:space="preserve"> </w:t>
      </w:r>
      <w:r w:rsidRPr="00D07C1B">
        <w:rPr>
          <w:rFonts w:cstheme="minorHAnsi"/>
          <w:bCs/>
          <w:sz w:val="24"/>
          <w:szCs w:val="24"/>
        </w:rPr>
        <w:t>Constitui objeto da presente licitação o</w:t>
      </w:r>
      <w:r w:rsidRPr="00D07C1B">
        <w:rPr>
          <w:rFonts w:cstheme="minorHAnsi"/>
          <w:sz w:val="24"/>
          <w:szCs w:val="24"/>
        </w:rPr>
        <w:t xml:space="preserve"> </w:t>
      </w:r>
      <w:r w:rsidRPr="00D07C1B">
        <w:rPr>
          <w:rFonts w:cstheme="minorHAnsi"/>
          <w:b/>
          <w:bCs/>
          <w:sz w:val="24"/>
          <w:szCs w:val="24"/>
        </w:rPr>
        <w:t xml:space="preserve">Registro de Preços para futura </w:t>
      </w:r>
      <w:r w:rsidRPr="00D5318F">
        <w:rPr>
          <w:rFonts w:cstheme="minorHAnsi"/>
          <w:b/>
          <w:bCs/>
          <w:sz w:val="24"/>
          <w:szCs w:val="24"/>
        </w:rPr>
        <w:t xml:space="preserve">aquisição </w:t>
      </w:r>
      <w:r w:rsidR="0068421A" w:rsidRPr="00D5318F">
        <w:rPr>
          <w:rFonts w:cstheme="minorHAnsi"/>
          <w:b/>
          <w:bCs/>
          <w:sz w:val="24"/>
          <w:szCs w:val="24"/>
        </w:rPr>
        <w:t xml:space="preserve">de </w:t>
      </w:r>
      <w:r w:rsidR="00465521">
        <w:rPr>
          <w:rFonts w:cstheme="minorHAnsi"/>
          <w:b/>
          <w:bCs/>
          <w:sz w:val="24"/>
          <w:szCs w:val="24"/>
        </w:rPr>
        <w:t>material de sinalização viária</w:t>
      </w:r>
      <w:r w:rsidRPr="00D07C1B">
        <w:rPr>
          <w:rFonts w:cstheme="minorHAnsi"/>
          <w:sz w:val="24"/>
          <w:szCs w:val="24"/>
        </w:rPr>
        <w:t>, conforme descrito e especificado no ANEXO I – Termo de Referência</w:t>
      </w:r>
      <w:r w:rsidRPr="00D07C1B">
        <w:rPr>
          <w:rFonts w:cstheme="minorHAnsi"/>
          <w:bCs/>
          <w:sz w:val="24"/>
          <w:szCs w:val="24"/>
        </w:rPr>
        <w:t>, sendo a adjudicação pelo critério de menor preço por item.</w:t>
      </w:r>
    </w:p>
    <w:p w14:paraId="103BA090" w14:textId="77777777" w:rsidR="000F178E" w:rsidRPr="00D07C1B" w:rsidRDefault="000F178E" w:rsidP="00D07C1B">
      <w:pPr>
        <w:pStyle w:val="Cabealho"/>
        <w:jc w:val="both"/>
        <w:rPr>
          <w:rFonts w:cstheme="minorHAnsi"/>
          <w:color w:val="000000"/>
          <w:sz w:val="24"/>
          <w:szCs w:val="24"/>
        </w:rPr>
      </w:pPr>
    </w:p>
    <w:p w14:paraId="5A8B79C5" w14:textId="77777777" w:rsidR="000F178E" w:rsidRPr="00D07C1B" w:rsidRDefault="000F178E" w:rsidP="00D07C1B">
      <w:pPr>
        <w:autoSpaceDE w:val="0"/>
        <w:autoSpaceDN w:val="0"/>
        <w:adjustRightInd w:val="0"/>
        <w:jc w:val="both"/>
        <w:rPr>
          <w:rFonts w:cstheme="minorHAnsi"/>
          <w:sz w:val="24"/>
          <w:szCs w:val="24"/>
        </w:rPr>
      </w:pPr>
      <w:r w:rsidRPr="00D07C1B">
        <w:rPr>
          <w:rFonts w:cstheme="minorHAnsi"/>
          <w:b/>
          <w:sz w:val="24"/>
          <w:szCs w:val="24"/>
        </w:rPr>
        <w:t>1.2.</w:t>
      </w:r>
      <w:r w:rsidRPr="00D07C1B">
        <w:rPr>
          <w:rFonts w:cstheme="minorHAnsi"/>
          <w:sz w:val="24"/>
          <w:szCs w:val="24"/>
        </w:rPr>
        <w:t xml:space="preserve"> O objeto será adquirido conforme a demanda do Município de Vale do Sol.</w:t>
      </w:r>
    </w:p>
    <w:p w14:paraId="33CB6304" w14:textId="77777777" w:rsidR="000F178E" w:rsidRPr="00D07C1B" w:rsidRDefault="000F178E" w:rsidP="00D07C1B">
      <w:pPr>
        <w:autoSpaceDE w:val="0"/>
        <w:autoSpaceDN w:val="0"/>
        <w:adjustRightInd w:val="0"/>
        <w:ind w:firstLine="1134"/>
        <w:jc w:val="both"/>
        <w:rPr>
          <w:rFonts w:cstheme="minorHAnsi"/>
          <w:sz w:val="24"/>
          <w:szCs w:val="24"/>
        </w:rPr>
      </w:pPr>
    </w:p>
    <w:p w14:paraId="1CA2723D" w14:textId="7E52ED7B" w:rsidR="000F178E" w:rsidRPr="00D07C1B" w:rsidRDefault="000F178E" w:rsidP="00D07C1B">
      <w:pPr>
        <w:autoSpaceDE w:val="0"/>
        <w:autoSpaceDN w:val="0"/>
        <w:adjustRightInd w:val="0"/>
        <w:jc w:val="both"/>
        <w:rPr>
          <w:rFonts w:cstheme="minorHAnsi"/>
          <w:sz w:val="24"/>
          <w:szCs w:val="24"/>
        </w:rPr>
      </w:pPr>
      <w:r w:rsidRPr="00D07C1B">
        <w:rPr>
          <w:rFonts w:cstheme="minorHAnsi"/>
          <w:b/>
          <w:sz w:val="24"/>
          <w:szCs w:val="24"/>
        </w:rPr>
        <w:t>1.3.</w:t>
      </w:r>
      <w:r w:rsidRPr="00D07C1B">
        <w:rPr>
          <w:rFonts w:cstheme="minorHAnsi"/>
          <w:sz w:val="24"/>
          <w:szCs w:val="24"/>
        </w:rPr>
        <w:t xml:space="preserve"> O registro de preços terá validade de 12 meses, contados a partir </w:t>
      </w:r>
      <w:r w:rsidR="00513DA1">
        <w:rPr>
          <w:rFonts w:cstheme="minorHAnsi"/>
          <w:sz w:val="24"/>
          <w:szCs w:val="24"/>
        </w:rPr>
        <w:t>da sua assinatura</w:t>
      </w:r>
      <w:r w:rsidRPr="00D07C1B">
        <w:rPr>
          <w:rFonts w:cstheme="minorHAnsi"/>
          <w:sz w:val="24"/>
          <w:szCs w:val="24"/>
        </w:rPr>
        <w:t>, podendo ser prorrogado uma vez, caso comprovado o preço vantajoso.</w:t>
      </w:r>
    </w:p>
    <w:p w14:paraId="1F054336" w14:textId="77777777" w:rsidR="000F178E" w:rsidRPr="00D07C1B" w:rsidRDefault="000F178E" w:rsidP="00D07C1B">
      <w:pPr>
        <w:autoSpaceDE w:val="0"/>
        <w:autoSpaceDN w:val="0"/>
        <w:adjustRightInd w:val="0"/>
        <w:ind w:firstLine="1134"/>
        <w:jc w:val="both"/>
        <w:rPr>
          <w:rFonts w:cstheme="minorHAnsi"/>
          <w:sz w:val="24"/>
          <w:szCs w:val="24"/>
        </w:rPr>
      </w:pPr>
    </w:p>
    <w:p w14:paraId="1511AB99" w14:textId="735DB2D0" w:rsidR="00557E90" w:rsidRPr="00D07C1B" w:rsidRDefault="000F178E" w:rsidP="00D07C1B">
      <w:pPr>
        <w:jc w:val="both"/>
        <w:rPr>
          <w:rFonts w:cstheme="minorHAnsi"/>
          <w:sz w:val="24"/>
          <w:szCs w:val="24"/>
        </w:rPr>
      </w:pPr>
      <w:r w:rsidRPr="00D07C1B">
        <w:rPr>
          <w:rFonts w:cstheme="minorHAnsi"/>
          <w:b/>
          <w:sz w:val="24"/>
          <w:szCs w:val="24"/>
        </w:rPr>
        <w:t>1.4.</w:t>
      </w:r>
      <w:r w:rsidRPr="00D07C1B">
        <w:rPr>
          <w:rFonts w:cstheme="minorHAnsi"/>
          <w:sz w:val="24"/>
          <w:szCs w:val="24"/>
        </w:rPr>
        <w:t xml:space="preserve"> A proposta selecionada fica à disposição da Administração que, se e quando desejar adquirir valer-se-á dos preços registrados, tantas vezes quanto desejar. </w:t>
      </w:r>
      <w:r w:rsidR="001F400E" w:rsidRPr="00D07C1B">
        <w:rPr>
          <w:rFonts w:cstheme="minorHAnsi"/>
          <w:sz w:val="24"/>
          <w:szCs w:val="24"/>
        </w:rPr>
        <w:t>F</w:t>
      </w:r>
      <w:r w:rsidRPr="00D07C1B">
        <w:rPr>
          <w:rFonts w:cstheme="minorHAnsi"/>
          <w:sz w:val="24"/>
          <w:szCs w:val="24"/>
        </w:rPr>
        <w:t>ica ressalvado, desde já, que a Administração não está obrigada a contratar e adquirir os produtos licitados e registrados.</w:t>
      </w:r>
    </w:p>
    <w:p w14:paraId="2A205117" w14:textId="77777777" w:rsidR="00FC3085" w:rsidRPr="00D07C1B" w:rsidRDefault="00FC3085" w:rsidP="00D07C1B">
      <w:pPr>
        <w:jc w:val="both"/>
        <w:rPr>
          <w:rFonts w:cstheme="minorHAnsi"/>
          <w:b/>
          <w:bCs/>
          <w:sz w:val="24"/>
          <w:szCs w:val="24"/>
        </w:rPr>
      </w:pPr>
    </w:p>
    <w:p w14:paraId="56F0DDB7" w14:textId="68CDE0B1" w:rsidR="00515CEE" w:rsidRPr="00D07C1B" w:rsidRDefault="00515CEE" w:rsidP="00D07C1B">
      <w:pPr>
        <w:jc w:val="both"/>
        <w:rPr>
          <w:rFonts w:cstheme="minorHAnsi"/>
          <w:b/>
          <w:bCs/>
          <w:sz w:val="24"/>
          <w:szCs w:val="24"/>
        </w:rPr>
      </w:pPr>
      <w:r w:rsidRPr="00D07C1B">
        <w:rPr>
          <w:rFonts w:cstheme="minorHAnsi"/>
          <w:b/>
          <w:bCs/>
          <w:sz w:val="24"/>
          <w:szCs w:val="24"/>
        </w:rPr>
        <w:t>2. CREDENCIAMENTO E PARTICIPAÇÃO DO CERTAME</w:t>
      </w:r>
    </w:p>
    <w:p w14:paraId="7719C994" w14:textId="77777777" w:rsidR="00557E90" w:rsidRPr="00D07C1B" w:rsidRDefault="00557E90" w:rsidP="00D07C1B">
      <w:pPr>
        <w:jc w:val="both"/>
        <w:rPr>
          <w:rFonts w:cstheme="minorHAnsi"/>
          <w:sz w:val="24"/>
          <w:szCs w:val="24"/>
        </w:rPr>
      </w:pPr>
    </w:p>
    <w:p w14:paraId="7176AAD1" w14:textId="64B10BAD" w:rsidR="00515CEE" w:rsidRPr="00D07C1B" w:rsidRDefault="00515CEE" w:rsidP="00D07C1B">
      <w:pPr>
        <w:jc w:val="both"/>
        <w:rPr>
          <w:rFonts w:cstheme="minorHAnsi"/>
          <w:sz w:val="24"/>
          <w:szCs w:val="24"/>
        </w:rPr>
      </w:pPr>
      <w:r w:rsidRPr="00D07C1B">
        <w:rPr>
          <w:rFonts w:cstheme="minorHAnsi"/>
          <w:b/>
          <w:bCs/>
          <w:sz w:val="24"/>
          <w:szCs w:val="24"/>
        </w:rPr>
        <w:t>2.1.</w:t>
      </w:r>
      <w:r w:rsidRPr="00D07C1B">
        <w:rPr>
          <w:rFonts w:cstheme="minorHAnsi"/>
          <w:sz w:val="24"/>
          <w:szCs w:val="24"/>
        </w:rPr>
        <w:t xml:space="preserve"> 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14:paraId="34A5C1F7" w14:textId="77777777" w:rsidR="00557E90" w:rsidRPr="00D07C1B" w:rsidRDefault="00557E90" w:rsidP="00D07C1B">
      <w:pPr>
        <w:jc w:val="both"/>
        <w:rPr>
          <w:rFonts w:cstheme="minorHAnsi"/>
          <w:sz w:val="24"/>
          <w:szCs w:val="24"/>
        </w:rPr>
      </w:pPr>
    </w:p>
    <w:p w14:paraId="7083FEFF" w14:textId="522A3DE2" w:rsidR="00515CEE" w:rsidRPr="00D07C1B" w:rsidRDefault="00515CEE" w:rsidP="00D07C1B">
      <w:pPr>
        <w:widowControl w:val="0"/>
        <w:jc w:val="both"/>
        <w:rPr>
          <w:rFonts w:cstheme="minorHAnsi"/>
          <w:b/>
          <w:snapToGrid w:val="0"/>
          <w:color w:val="000000"/>
          <w:sz w:val="24"/>
          <w:szCs w:val="24"/>
        </w:rPr>
      </w:pPr>
      <w:r w:rsidRPr="00D07C1B">
        <w:rPr>
          <w:rFonts w:cstheme="minorHAnsi"/>
          <w:b/>
          <w:bCs/>
          <w:sz w:val="24"/>
          <w:szCs w:val="24"/>
        </w:rPr>
        <w:t>2.2.</w:t>
      </w:r>
      <w:r w:rsidRPr="00D07C1B">
        <w:rPr>
          <w:rFonts w:cstheme="minorHAnsi"/>
          <w:sz w:val="24"/>
          <w:szCs w:val="24"/>
        </w:rPr>
        <w:t xml:space="preserve"> As instruções para o credenciamento podem ser acessadas no seguinte sítio eletrônico </w:t>
      </w:r>
      <w:hyperlink r:id="rId9" w:history="1">
        <w:r w:rsidR="00EF6B53" w:rsidRPr="00CD1184">
          <w:rPr>
            <w:rStyle w:val="Hyperlink"/>
            <w:rFonts w:ascii="Calibri" w:hAnsi="Calibri" w:cs="Calibri"/>
            <w:sz w:val="24"/>
            <w:szCs w:val="24"/>
          </w:rPr>
          <w:t>http://www.portaldecompraspublicas.com.br/18/</w:t>
        </w:r>
      </w:hyperlink>
      <w:r w:rsidR="00EF6B53" w:rsidRPr="00CD1184">
        <w:rPr>
          <w:rStyle w:val="Hyperlink"/>
          <w:rFonts w:ascii="Calibri" w:hAnsi="Calibri" w:cs="Calibri"/>
          <w:b/>
          <w:sz w:val="24"/>
          <w:szCs w:val="24"/>
        </w:rPr>
        <w:t>.</w:t>
      </w:r>
    </w:p>
    <w:p w14:paraId="155F5F5B" w14:textId="77777777" w:rsidR="00557E90" w:rsidRPr="00D07C1B" w:rsidRDefault="00557E90" w:rsidP="00D07C1B">
      <w:pPr>
        <w:jc w:val="both"/>
        <w:rPr>
          <w:rFonts w:cstheme="minorHAnsi"/>
          <w:sz w:val="24"/>
          <w:szCs w:val="24"/>
        </w:rPr>
      </w:pPr>
    </w:p>
    <w:p w14:paraId="12DA6C35" w14:textId="560EEB22" w:rsidR="00515CEE" w:rsidRPr="00D07C1B" w:rsidRDefault="00515CEE" w:rsidP="00D07C1B">
      <w:pPr>
        <w:jc w:val="both"/>
        <w:rPr>
          <w:rFonts w:cstheme="minorHAnsi"/>
          <w:sz w:val="24"/>
          <w:szCs w:val="24"/>
        </w:rPr>
      </w:pPr>
      <w:r w:rsidRPr="00D07C1B">
        <w:rPr>
          <w:rFonts w:cstheme="minorHAnsi"/>
          <w:b/>
          <w:bCs/>
          <w:sz w:val="24"/>
          <w:szCs w:val="24"/>
        </w:rPr>
        <w:t>2.3.</w:t>
      </w:r>
      <w:r w:rsidRPr="00D07C1B">
        <w:rPr>
          <w:rFonts w:cstheme="minorHAnsi"/>
          <w:sz w:val="24"/>
          <w:szCs w:val="24"/>
        </w:rPr>
        <w:t xml:space="preserve"> É de responsabilidade do licitante, além de credenciar-se previamente no sistema eletrônico utilizado no certame e de cumprir as regras do presente edital:</w:t>
      </w:r>
    </w:p>
    <w:p w14:paraId="6075F290" w14:textId="77777777" w:rsidR="00515CEE" w:rsidRPr="00D07C1B" w:rsidRDefault="00515CEE" w:rsidP="00D07C1B">
      <w:pPr>
        <w:ind w:firstLine="708"/>
        <w:jc w:val="both"/>
        <w:rPr>
          <w:rFonts w:cstheme="minorHAnsi"/>
          <w:sz w:val="24"/>
          <w:szCs w:val="24"/>
        </w:rPr>
      </w:pPr>
      <w:r w:rsidRPr="00D07C1B">
        <w:rPr>
          <w:rFonts w:cstheme="minorHAnsi"/>
          <w:b/>
          <w:bCs/>
          <w:sz w:val="24"/>
          <w:szCs w:val="24"/>
        </w:rPr>
        <w:t>2.3.1.</w:t>
      </w:r>
      <w:r w:rsidRPr="00D07C1B">
        <w:rPr>
          <w:rFonts w:cstheme="minorHAnsi"/>
          <w:sz w:val="24"/>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14:paraId="27E758D4" w14:textId="77777777" w:rsidR="00515CEE" w:rsidRPr="00D07C1B" w:rsidRDefault="00515CEE" w:rsidP="00D07C1B">
      <w:pPr>
        <w:ind w:firstLine="708"/>
        <w:jc w:val="both"/>
        <w:rPr>
          <w:rFonts w:cstheme="minorHAnsi"/>
          <w:sz w:val="24"/>
          <w:szCs w:val="24"/>
        </w:rPr>
      </w:pPr>
      <w:r w:rsidRPr="00D07C1B">
        <w:rPr>
          <w:rFonts w:cstheme="minorHAnsi"/>
          <w:b/>
          <w:bCs/>
          <w:sz w:val="24"/>
          <w:szCs w:val="24"/>
        </w:rPr>
        <w:t>2.3.2.</w:t>
      </w:r>
      <w:r w:rsidRPr="00D07C1B">
        <w:rPr>
          <w:rFonts w:cstheme="minorHAnsi"/>
          <w:sz w:val="24"/>
          <w:szCs w:val="24"/>
        </w:rPr>
        <w:t xml:space="preserve"> Acompanhar as operações no sistema eletrônico durante o processo licitatório e responsabilizar-se pelo ônus decorrente da perda de negócios diante da inobservância de mensagens emitidas pelo sistema ou de sua desconexão;</w:t>
      </w:r>
    </w:p>
    <w:p w14:paraId="714780AC" w14:textId="77777777" w:rsidR="00515CEE" w:rsidRPr="00D07C1B" w:rsidRDefault="00515CEE" w:rsidP="00D07C1B">
      <w:pPr>
        <w:ind w:firstLine="708"/>
        <w:jc w:val="both"/>
        <w:rPr>
          <w:rFonts w:cstheme="minorHAnsi"/>
          <w:sz w:val="24"/>
          <w:szCs w:val="24"/>
        </w:rPr>
      </w:pPr>
      <w:r w:rsidRPr="00D07C1B">
        <w:rPr>
          <w:rFonts w:cstheme="minorHAnsi"/>
          <w:b/>
          <w:bCs/>
          <w:sz w:val="24"/>
          <w:szCs w:val="24"/>
        </w:rPr>
        <w:t>2.3.3.</w:t>
      </w:r>
      <w:r w:rsidRPr="00D07C1B">
        <w:rPr>
          <w:rFonts w:cstheme="minorHAnsi"/>
          <w:sz w:val="24"/>
          <w:szCs w:val="24"/>
        </w:rPr>
        <w:t xml:space="preserve"> Comunicar imediatamente ao provedor do sistema qualquer acontecimento que possa comprometer o sigilo ou a inviabilidade do uso da senha, para imediato bloqueio de acesso;</w:t>
      </w:r>
    </w:p>
    <w:p w14:paraId="5F204782" w14:textId="259B4CE8" w:rsidR="00515CEE" w:rsidRPr="00D07C1B" w:rsidRDefault="00515CEE" w:rsidP="00D07C1B">
      <w:pPr>
        <w:ind w:firstLine="708"/>
        <w:jc w:val="both"/>
        <w:rPr>
          <w:rFonts w:cstheme="minorHAnsi"/>
          <w:sz w:val="24"/>
          <w:szCs w:val="24"/>
        </w:rPr>
      </w:pPr>
      <w:r w:rsidRPr="00D07C1B">
        <w:rPr>
          <w:rFonts w:cstheme="minorHAnsi"/>
          <w:b/>
          <w:bCs/>
          <w:sz w:val="24"/>
          <w:szCs w:val="24"/>
        </w:rPr>
        <w:t>2.3.4.</w:t>
      </w:r>
      <w:r w:rsidRPr="00D07C1B">
        <w:rPr>
          <w:rFonts w:cstheme="minorHAnsi"/>
          <w:sz w:val="24"/>
          <w:szCs w:val="24"/>
        </w:rPr>
        <w:t xml:space="preserve"> Utilizar a chave de identificação e a senha de acesso para participar do pregão na forma eletrônica; </w:t>
      </w:r>
    </w:p>
    <w:p w14:paraId="74643E55" w14:textId="77777777" w:rsidR="00515CEE" w:rsidRPr="00D07C1B" w:rsidRDefault="00515CEE" w:rsidP="00D07C1B">
      <w:pPr>
        <w:ind w:firstLine="708"/>
        <w:jc w:val="both"/>
        <w:rPr>
          <w:rFonts w:cstheme="minorHAnsi"/>
          <w:sz w:val="24"/>
          <w:szCs w:val="24"/>
        </w:rPr>
      </w:pPr>
      <w:r w:rsidRPr="00D07C1B">
        <w:rPr>
          <w:rFonts w:cstheme="minorHAnsi"/>
          <w:b/>
          <w:bCs/>
          <w:sz w:val="24"/>
          <w:szCs w:val="24"/>
        </w:rPr>
        <w:t>2.3.5.</w:t>
      </w:r>
      <w:r w:rsidRPr="00D07C1B">
        <w:rPr>
          <w:rFonts w:cstheme="minorHAnsi"/>
          <w:sz w:val="24"/>
          <w:szCs w:val="24"/>
        </w:rPr>
        <w:t xml:space="preserve"> Solicitar o cancelamento da chave de identificação ou da senha de acesso por interesse próprio.</w:t>
      </w:r>
    </w:p>
    <w:p w14:paraId="6FBDDB31" w14:textId="77777777" w:rsidR="008C4B57" w:rsidRPr="00D07C1B" w:rsidRDefault="008C4B57" w:rsidP="00D07C1B">
      <w:pPr>
        <w:jc w:val="both"/>
        <w:rPr>
          <w:rFonts w:cstheme="minorHAnsi"/>
          <w:sz w:val="24"/>
          <w:szCs w:val="24"/>
        </w:rPr>
      </w:pPr>
    </w:p>
    <w:p w14:paraId="6CEC6332" w14:textId="4B39C523" w:rsidR="00515CEE" w:rsidRPr="00D07C1B" w:rsidRDefault="00515CEE" w:rsidP="00D07C1B">
      <w:pPr>
        <w:jc w:val="both"/>
        <w:rPr>
          <w:rFonts w:cstheme="minorHAnsi"/>
          <w:b/>
          <w:bCs/>
          <w:sz w:val="24"/>
          <w:szCs w:val="24"/>
        </w:rPr>
      </w:pPr>
      <w:r w:rsidRPr="00D07C1B">
        <w:rPr>
          <w:rFonts w:cstheme="minorHAnsi"/>
          <w:b/>
          <w:bCs/>
          <w:sz w:val="24"/>
          <w:szCs w:val="24"/>
        </w:rPr>
        <w:t>3. DAS PROPOSTAS</w:t>
      </w:r>
    </w:p>
    <w:p w14:paraId="6F27A6AE" w14:textId="77777777" w:rsidR="00557E90" w:rsidRPr="00D07C1B" w:rsidRDefault="00557E90" w:rsidP="00D07C1B">
      <w:pPr>
        <w:jc w:val="both"/>
        <w:rPr>
          <w:rFonts w:cstheme="minorHAnsi"/>
          <w:sz w:val="24"/>
          <w:szCs w:val="24"/>
        </w:rPr>
      </w:pPr>
    </w:p>
    <w:p w14:paraId="43A67597" w14:textId="5810E5D6" w:rsidR="00515CEE" w:rsidRPr="00D07C1B" w:rsidRDefault="00515CEE" w:rsidP="00D07C1B">
      <w:pPr>
        <w:jc w:val="both"/>
        <w:rPr>
          <w:rFonts w:cstheme="minorHAnsi"/>
          <w:sz w:val="24"/>
          <w:szCs w:val="24"/>
        </w:rPr>
      </w:pPr>
      <w:r w:rsidRPr="00D07C1B">
        <w:rPr>
          <w:rFonts w:cstheme="minorHAnsi"/>
          <w:b/>
          <w:bCs/>
          <w:sz w:val="24"/>
          <w:szCs w:val="24"/>
        </w:rPr>
        <w:t>3.1.</w:t>
      </w:r>
      <w:r w:rsidRPr="00D07C1B">
        <w:rPr>
          <w:rFonts w:cstheme="minorHAnsi"/>
          <w:sz w:val="24"/>
          <w:szCs w:val="24"/>
        </w:rPr>
        <w:t xml:space="preserve"> </w:t>
      </w:r>
      <w:r w:rsidR="00513DA1" w:rsidRPr="00515CEE">
        <w:rPr>
          <w:rFonts w:cstheme="minorHAnsi"/>
          <w:sz w:val="24"/>
          <w:szCs w:val="24"/>
        </w:rPr>
        <w:t>As propostas deverão ser enviad</w:t>
      </w:r>
      <w:r w:rsidR="00513DA1">
        <w:rPr>
          <w:rFonts w:cstheme="minorHAnsi"/>
          <w:sz w:val="24"/>
          <w:szCs w:val="24"/>
        </w:rPr>
        <w:t>a</w:t>
      </w:r>
      <w:r w:rsidR="00513DA1" w:rsidRPr="00515CEE">
        <w:rPr>
          <w:rFonts w:cstheme="minorHAnsi"/>
          <w:sz w:val="24"/>
          <w:szCs w:val="24"/>
        </w:rPr>
        <w:t>s exclusivamente por meio do sistema eletrônico, e poderão ser retirados ou substituídos até</w:t>
      </w:r>
      <w:r w:rsidR="005F61F4">
        <w:rPr>
          <w:rFonts w:cstheme="minorHAnsi"/>
          <w:sz w:val="24"/>
          <w:szCs w:val="24"/>
        </w:rPr>
        <w:t xml:space="preserve"> a hora limite de apresentação</w:t>
      </w:r>
      <w:r w:rsidRPr="00D07C1B">
        <w:rPr>
          <w:rFonts w:cstheme="minorHAnsi"/>
          <w:sz w:val="24"/>
          <w:szCs w:val="24"/>
        </w:rPr>
        <w:t>.</w:t>
      </w:r>
    </w:p>
    <w:p w14:paraId="282F4F85" w14:textId="77777777" w:rsidR="00557E90" w:rsidRPr="00D07C1B" w:rsidRDefault="00557E90" w:rsidP="00D07C1B">
      <w:pPr>
        <w:jc w:val="both"/>
        <w:rPr>
          <w:rFonts w:cstheme="minorHAnsi"/>
          <w:sz w:val="24"/>
          <w:szCs w:val="24"/>
        </w:rPr>
      </w:pPr>
    </w:p>
    <w:p w14:paraId="63FA0895" w14:textId="5F324FE1" w:rsidR="00515CEE" w:rsidRPr="00D07C1B" w:rsidRDefault="00515CEE" w:rsidP="00D07C1B">
      <w:pPr>
        <w:jc w:val="both"/>
        <w:rPr>
          <w:rFonts w:cstheme="minorHAnsi"/>
          <w:sz w:val="24"/>
          <w:szCs w:val="24"/>
        </w:rPr>
      </w:pPr>
      <w:r w:rsidRPr="00D07C1B">
        <w:rPr>
          <w:rFonts w:cstheme="minorHAnsi"/>
          <w:b/>
          <w:bCs/>
          <w:sz w:val="24"/>
          <w:szCs w:val="24"/>
        </w:rPr>
        <w:t>3.2.</w:t>
      </w:r>
      <w:r w:rsidRPr="00D07C1B">
        <w:rPr>
          <w:rFonts w:cstheme="minorHAnsi"/>
          <w:sz w:val="24"/>
          <w:szCs w:val="24"/>
        </w:rPr>
        <w:t xml:space="preserve"> O licitante deverá declarar, em campo próprio do sistema, sendo que a falsidade da declaração sujeitará o licitante às sanções legais:</w:t>
      </w:r>
    </w:p>
    <w:p w14:paraId="0A281718" w14:textId="67B05A46" w:rsidR="00515CEE" w:rsidRPr="00D07C1B" w:rsidRDefault="00515CEE" w:rsidP="00D07C1B">
      <w:pPr>
        <w:ind w:firstLine="708"/>
        <w:jc w:val="both"/>
        <w:rPr>
          <w:rFonts w:cstheme="minorHAnsi"/>
          <w:sz w:val="24"/>
          <w:szCs w:val="24"/>
        </w:rPr>
      </w:pPr>
      <w:r w:rsidRPr="00D07C1B">
        <w:rPr>
          <w:rFonts w:cstheme="minorHAnsi"/>
          <w:b/>
          <w:bCs/>
          <w:sz w:val="24"/>
          <w:szCs w:val="24"/>
        </w:rPr>
        <w:t>3.2.1.</w:t>
      </w:r>
      <w:r w:rsidRPr="00D07C1B">
        <w:rPr>
          <w:rFonts w:cstheme="minorHAnsi"/>
          <w:sz w:val="24"/>
          <w:szCs w:val="24"/>
        </w:rPr>
        <w:t xml:space="preserve"> O cumprimento dos requisitos para a habilitação e a conformidade de sua proposta com as exigências do edital, respondendo o declarante pela veracidade das suas informações, na forma da lei;</w:t>
      </w:r>
    </w:p>
    <w:p w14:paraId="3F0ABAD3" w14:textId="79EBD752" w:rsidR="00515CEE" w:rsidRPr="00D07C1B" w:rsidRDefault="00515CEE" w:rsidP="00D07C1B">
      <w:pPr>
        <w:ind w:firstLine="708"/>
        <w:jc w:val="both"/>
        <w:rPr>
          <w:rFonts w:cstheme="minorHAnsi"/>
          <w:sz w:val="24"/>
          <w:szCs w:val="24"/>
        </w:rPr>
      </w:pPr>
      <w:r w:rsidRPr="00D07C1B">
        <w:rPr>
          <w:rFonts w:cstheme="minorHAnsi"/>
          <w:b/>
          <w:bCs/>
          <w:sz w:val="24"/>
          <w:szCs w:val="24"/>
        </w:rPr>
        <w:t>3.2.2.</w:t>
      </w:r>
      <w:r w:rsidRPr="00D07C1B">
        <w:rPr>
          <w:rFonts w:cstheme="minorHAnsi"/>
          <w:sz w:val="24"/>
          <w:szCs w:val="24"/>
        </w:rPr>
        <w:t xml:space="preserve"> Que cumpre as exigências de reserva de cargos para pessoa com deficiência e para reabilitado da Previdência Social, previstas em lei e em outras normas específicas.</w:t>
      </w:r>
    </w:p>
    <w:p w14:paraId="6A51A4B3" w14:textId="79C6DBB4" w:rsidR="00515CEE" w:rsidRPr="00D07C1B" w:rsidRDefault="00515CEE" w:rsidP="00D07C1B">
      <w:pPr>
        <w:ind w:firstLine="708"/>
        <w:jc w:val="both"/>
        <w:rPr>
          <w:rFonts w:cstheme="minorHAnsi"/>
          <w:sz w:val="24"/>
          <w:szCs w:val="24"/>
        </w:rPr>
      </w:pPr>
      <w:r w:rsidRPr="00D07C1B">
        <w:rPr>
          <w:rFonts w:cstheme="minorHAnsi"/>
          <w:b/>
          <w:bCs/>
          <w:sz w:val="24"/>
          <w:szCs w:val="24"/>
        </w:rPr>
        <w:t>3.2.</w:t>
      </w:r>
      <w:r w:rsidR="00BC44B7" w:rsidRPr="00D07C1B">
        <w:rPr>
          <w:rFonts w:cstheme="minorHAnsi"/>
          <w:b/>
          <w:bCs/>
          <w:sz w:val="24"/>
          <w:szCs w:val="24"/>
        </w:rPr>
        <w:t>3</w:t>
      </w:r>
      <w:r w:rsidRPr="00D07C1B">
        <w:rPr>
          <w:rFonts w:cstheme="minorHAnsi"/>
          <w:b/>
          <w:bCs/>
          <w:sz w:val="24"/>
          <w:szCs w:val="24"/>
        </w:rPr>
        <w:t>.</w:t>
      </w:r>
      <w:r w:rsidRPr="00D07C1B">
        <w:rPr>
          <w:rFonts w:cstheme="minorHAnsi"/>
          <w:sz w:val="24"/>
          <w:szCs w:val="24"/>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9F60AB2" w14:textId="6E8A2DC0" w:rsidR="00876397" w:rsidRPr="00D07C1B" w:rsidRDefault="008C4B57" w:rsidP="00513DA1">
      <w:pPr>
        <w:ind w:firstLine="708"/>
        <w:jc w:val="both"/>
        <w:rPr>
          <w:rFonts w:cstheme="minorHAnsi"/>
          <w:sz w:val="24"/>
          <w:szCs w:val="24"/>
        </w:rPr>
      </w:pPr>
      <w:r w:rsidRPr="00D07C1B">
        <w:rPr>
          <w:rFonts w:cstheme="minorHAnsi"/>
          <w:b/>
          <w:bCs/>
          <w:sz w:val="24"/>
          <w:szCs w:val="24"/>
        </w:rPr>
        <w:t>3.2.4.</w:t>
      </w:r>
      <w:r w:rsidRPr="00D07C1B">
        <w:rPr>
          <w:rFonts w:cstheme="minorHAnsi"/>
          <w:sz w:val="24"/>
          <w:szCs w:val="24"/>
        </w:rPr>
        <w:t xml:space="preserve"> </w:t>
      </w:r>
      <w:r w:rsidR="00513DA1" w:rsidRPr="00496426">
        <w:rPr>
          <w:rFonts w:ascii="Calibri" w:hAnsi="Calibri" w:cs="Calibri"/>
          <w:bCs/>
          <w:sz w:val="24"/>
          <w:szCs w:val="24"/>
        </w:rPr>
        <w:t>O cumprimento</w:t>
      </w:r>
      <w:r w:rsidR="00513DA1" w:rsidRPr="00496426">
        <w:rPr>
          <w:rFonts w:ascii="Calibri" w:hAnsi="Calibri" w:cs="Calibri"/>
          <w:color w:val="000000"/>
          <w:sz w:val="24"/>
          <w:szCs w:val="24"/>
        </w:rPr>
        <w:t xml:space="preserve"> dos requisitos legais para a qualificação </w:t>
      </w:r>
      <w:r w:rsidR="00513DA1">
        <w:rPr>
          <w:rFonts w:ascii="Calibri" w:hAnsi="Calibri" w:cs="Calibri"/>
          <w:sz w:val="24"/>
          <w:szCs w:val="24"/>
        </w:rPr>
        <w:t>de empresa beneficiária</w:t>
      </w:r>
      <w:r w:rsidR="00513DA1" w:rsidRPr="007614AB">
        <w:rPr>
          <w:rFonts w:ascii="Calibri" w:hAnsi="Calibri" w:cs="Calibri"/>
          <w:sz w:val="24"/>
          <w:szCs w:val="24"/>
        </w:rPr>
        <w:t xml:space="preserve"> da Lei Complementar nº 123/2006, nos termos do seu art. 48, inciso I, alterado pe</w:t>
      </w:r>
      <w:r w:rsidR="00513DA1">
        <w:rPr>
          <w:rFonts w:ascii="Calibri" w:hAnsi="Calibri" w:cs="Calibri"/>
          <w:sz w:val="24"/>
          <w:szCs w:val="24"/>
        </w:rPr>
        <w:t>la Lei Complementar nº 147/2014</w:t>
      </w:r>
      <w:r w:rsidR="00876397" w:rsidRPr="00D07C1B">
        <w:rPr>
          <w:rFonts w:cstheme="minorHAnsi"/>
          <w:sz w:val="24"/>
          <w:szCs w:val="24"/>
        </w:rPr>
        <w:t>.</w:t>
      </w:r>
    </w:p>
    <w:p w14:paraId="07B9E4CA" w14:textId="77777777" w:rsidR="00B9519B" w:rsidRPr="00D07C1B" w:rsidRDefault="00B9519B" w:rsidP="00D07C1B">
      <w:pPr>
        <w:jc w:val="both"/>
        <w:rPr>
          <w:rFonts w:cstheme="minorHAnsi"/>
          <w:sz w:val="24"/>
          <w:szCs w:val="24"/>
        </w:rPr>
      </w:pPr>
    </w:p>
    <w:p w14:paraId="3C734C70" w14:textId="11D589D6" w:rsidR="00515CEE" w:rsidRPr="00D07C1B" w:rsidRDefault="005F61F4" w:rsidP="00D07C1B">
      <w:pPr>
        <w:jc w:val="both"/>
        <w:rPr>
          <w:rFonts w:cstheme="minorHAnsi"/>
          <w:sz w:val="24"/>
          <w:szCs w:val="24"/>
        </w:rPr>
      </w:pPr>
      <w:r>
        <w:rPr>
          <w:rFonts w:cstheme="minorHAnsi"/>
          <w:b/>
          <w:bCs/>
          <w:sz w:val="24"/>
          <w:szCs w:val="24"/>
        </w:rPr>
        <w:t>3.3</w:t>
      </w:r>
      <w:r w:rsidR="00515CEE" w:rsidRPr="00D07C1B">
        <w:rPr>
          <w:rFonts w:cstheme="minorHAnsi"/>
          <w:b/>
          <w:bCs/>
          <w:sz w:val="24"/>
          <w:szCs w:val="24"/>
        </w:rPr>
        <w:t>.</w:t>
      </w:r>
      <w:r w:rsidR="00515CEE" w:rsidRPr="00D07C1B">
        <w:rPr>
          <w:rFonts w:cstheme="minorHAnsi"/>
          <w:sz w:val="24"/>
          <w:szCs w:val="24"/>
        </w:rPr>
        <w:t xml:space="preserve"> O prazo de validade da proposta será de </w:t>
      </w:r>
      <w:r w:rsidR="007477C4" w:rsidRPr="00D07C1B">
        <w:rPr>
          <w:rFonts w:cstheme="minorHAnsi"/>
          <w:sz w:val="24"/>
          <w:szCs w:val="24"/>
        </w:rPr>
        <w:t xml:space="preserve">60 </w:t>
      </w:r>
      <w:r w:rsidR="00515CEE" w:rsidRPr="00D07C1B">
        <w:rPr>
          <w:rFonts w:cstheme="minorHAnsi"/>
          <w:sz w:val="24"/>
          <w:szCs w:val="24"/>
        </w:rPr>
        <w:t>dias, a contar da data de abertura da sessão do pregão, estabelecida no preâmbulo desse edital.</w:t>
      </w:r>
    </w:p>
    <w:p w14:paraId="09D64330" w14:textId="77777777" w:rsidR="007477C4" w:rsidRPr="00D07C1B" w:rsidRDefault="007477C4" w:rsidP="00D07C1B">
      <w:pPr>
        <w:jc w:val="both"/>
        <w:rPr>
          <w:rFonts w:cstheme="minorHAnsi"/>
          <w:sz w:val="24"/>
          <w:szCs w:val="24"/>
        </w:rPr>
      </w:pPr>
    </w:p>
    <w:p w14:paraId="2E4829C6" w14:textId="01582A7F" w:rsidR="00515CEE" w:rsidRPr="00D07C1B" w:rsidRDefault="005F61F4" w:rsidP="00D07C1B">
      <w:pPr>
        <w:jc w:val="both"/>
        <w:rPr>
          <w:rFonts w:cstheme="minorHAnsi"/>
          <w:sz w:val="24"/>
          <w:szCs w:val="24"/>
        </w:rPr>
      </w:pPr>
      <w:r>
        <w:rPr>
          <w:rFonts w:cstheme="minorHAnsi"/>
          <w:b/>
          <w:bCs/>
          <w:sz w:val="24"/>
          <w:szCs w:val="24"/>
        </w:rPr>
        <w:t>3.4</w:t>
      </w:r>
      <w:r w:rsidR="00515CEE" w:rsidRPr="00D07C1B">
        <w:rPr>
          <w:rFonts w:cstheme="minorHAnsi"/>
          <w:b/>
          <w:bCs/>
          <w:sz w:val="24"/>
          <w:szCs w:val="24"/>
        </w:rPr>
        <w:t>.</w:t>
      </w:r>
      <w:r w:rsidR="00515CEE" w:rsidRPr="00D07C1B">
        <w:rPr>
          <w:rFonts w:cstheme="minorHAnsi"/>
          <w:sz w:val="24"/>
          <w:szCs w:val="24"/>
        </w:rPr>
        <w:t xml:space="preserve"> Os licitantes deverão registrar suas propostas no sistema eletrônico, com a indicação dos valores unitários, englobando os custos </w:t>
      </w:r>
      <w:r w:rsidR="007477C4" w:rsidRPr="00D07C1B">
        <w:rPr>
          <w:rFonts w:cstheme="minorHAnsi"/>
          <w:sz w:val="24"/>
          <w:szCs w:val="24"/>
        </w:rPr>
        <w:t>da</w:t>
      </w:r>
      <w:r w:rsidR="00515CEE" w:rsidRPr="00D07C1B">
        <w:rPr>
          <w:rFonts w:cstheme="minorHAnsi"/>
          <w:sz w:val="24"/>
          <w:szCs w:val="24"/>
        </w:rPr>
        <w:t xml:space="preserve"> tributação e quaisquer outras despesas incidentes para o cumprimento das obrigações assumidas.</w:t>
      </w:r>
    </w:p>
    <w:p w14:paraId="5E53B58B" w14:textId="77777777" w:rsidR="0068421A" w:rsidRDefault="0068421A" w:rsidP="00D07C1B">
      <w:pPr>
        <w:autoSpaceDE w:val="0"/>
        <w:autoSpaceDN w:val="0"/>
        <w:adjustRightInd w:val="0"/>
        <w:jc w:val="both"/>
        <w:rPr>
          <w:rFonts w:eastAsia="Calibri" w:cstheme="minorHAnsi"/>
          <w:b/>
          <w:sz w:val="24"/>
          <w:szCs w:val="24"/>
        </w:rPr>
      </w:pPr>
    </w:p>
    <w:p w14:paraId="4901602C" w14:textId="38EC5A5F" w:rsidR="007477C4" w:rsidRPr="00D07C1B" w:rsidRDefault="005F61F4" w:rsidP="00D07C1B">
      <w:pPr>
        <w:autoSpaceDE w:val="0"/>
        <w:autoSpaceDN w:val="0"/>
        <w:adjustRightInd w:val="0"/>
        <w:jc w:val="both"/>
        <w:rPr>
          <w:rFonts w:eastAsia="Calibri" w:cstheme="minorHAnsi"/>
          <w:sz w:val="24"/>
          <w:szCs w:val="24"/>
        </w:rPr>
      </w:pPr>
      <w:r>
        <w:rPr>
          <w:rFonts w:eastAsia="Calibri" w:cstheme="minorHAnsi"/>
          <w:b/>
          <w:sz w:val="24"/>
          <w:szCs w:val="24"/>
        </w:rPr>
        <w:t>3.5</w:t>
      </w:r>
      <w:r w:rsidR="007477C4" w:rsidRPr="00D07C1B">
        <w:rPr>
          <w:rFonts w:eastAsia="Calibri" w:cstheme="minorHAnsi"/>
          <w:b/>
          <w:sz w:val="24"/>
          <w:szCs w:val="24"/>
        </w:rPr>
        <w:t>.</w:t>
      </w:r>
      <w:r w:rsidR="007477C4" w:rsidRPr="00D07C1B">
        <w:rPr>
          <w:rFonts w:eastAsia="Calibri" w:cstheme="minorHAnsi"/>
          <w:sz w:val="24"/>
          <w:szCs w:val="24"/>
        </w:rPr>
        <w:t xml:space="preserve"> Após a conclusão da fase de lances, os licitantes vencedores deverão anexar sua proposta atualizada no sistema, no prazo de 2 horas, devendo na mesma constar:</w:t>
      </w:r>
    </w:p>
    <w:p w14:paraId="18DB3E19" w14:textId="77777777" w:rsidR="004D1188" w:rsidRPr="00D07C1B" w:rsidRDefault="004D1188" w:rsidP="00D07C1B">
      <w:pPr>
        <w:autoSpaceDE w:val="0"/>
        <w:autoSpaceDN w:val="0"/>
        <w:adjustRightInd w:val="0"/>
        <w:ind w:firstLine="1134"/>
        <w:jc w:val="both"/>
        <w:rPr>
          <w:rFonts w:eastAsia="Calibri" w:cstheme="minorHAnsi"/>
          <w:sz w:val="24"/>
          <w:szCs w:val="24"/>
        </w:rPr>
      </w:pPr>
      <w:r w:rsidRPr="00D07C1B">
        <w:rPr>
          <w:rFonts w:eastAsia="Calibri" w:cstheme="minorHAnsi"/>
          <w:sz w:val="24"/>
          <w:szCs w:val="24"/>
        </w:rPr>
        <w:t>a) CNPJ e Razão Social da empresa e assinatura do representante legal;</w:t>
      </w:r>
    </w:p>
    <w:p w14:paraId="2DEA060C" w14:textId="77777777" w:rsidR="004D1188" w:rsidRPr="00D07C1B" w:rsidRDefault="004D1188" w:rsidP="00D07C1B">
      <w:pPr>
        <w:autoSpaceDE w:val="0"/>
        <w:autoSpaceDN w:val="0"/>
        <w:adjustRightInd w:val="0"/>
        <w:ind w:firstLine="1134"/>
        <w:jc w:val="both"/>
        <w:rPr>
          <w:rFonts w:eastAsia="Calibri" w:cstheme="minorHAnsi"/>
          <w:sz w:val="24"/>
          <w:szCs w:val="24"/>
        </w:rPr>
      </w:pPr>
      <w:r w:rsidRPr="00D07C1B">
        <w:rPr>
          <w:rFonts w:eastAsia="Calibri" w:cstheme="minorHAnsi"/>
          <w:sz w:val="24"/>
          <w:szCs w:val="24"/>
        </w:rPr>
        <w:t>b) Descrição e preço unitário do item ofertado ajustado ao lance;</w:t>
      </w:r>
    </w:p>
    <w:p w14:paraId="05F6C059" w14:textId="3DC906C6" w:rsidR="004D1188" w:rsidRDefault="004D1188" w:rsidP="00D07C1B">
      <w:pPr>
        <w:ind w:firstLine="1134"/>
        <w:jc w:val="both"/>
        <w:rPr>
          <w:rFonts w:cstheme="minorHAnsi"/>
          <w:sz w:val="24"/>
          <w:szCs w:val="24"/>
        </w:rPr>
      </w:pPr>
      <w:r w:rsidRPr="00D07C1B">
        <w:rPr>
          <w:rFonts w:cstheme="minorHAnsi"/>
          <w:bCs/>
          <w:sz w:val="24"/>
          <w:szCs w:val="24"/>
        </w:rPr>
        <w:t>c) Descrição</w:t>
      </w:r>
      <w:r w:rsidRPr="00D07C1B">
        <w:rPr>
          <w:rFonts w:cstheme="minorHAnsi"/>
          <w:sz w:val="24"/>
          <w:szCs w:val="24"/>
        </w:rPr>
        <w:t xml:space="preserve"> do produto ofertado</w:t>
      </w:r>
      <w:r w:rsidR="008F2C15" w:rsidRPr="00D07C1B">
        <w:rPr>
          <w:rFonts w:cstheme="minorHAnsi"/>
          <w:sz w:val="24"/>
          <w:szCs w:val="24"/>
        </w:rPr>
        <w:t xml:space="preserve"> informando a </w:t>
      </w:r>
      <w:r w:rsidRPr="00D07C1B">
        <w:rPr>
          <w:rFonts w:cstheme="minorHAnsi"/>
          <w:sz w:val="24"/>
          <w:szCs w:val="24"/>
        </w:rPr>
        <w:t>marc</w:t>
      </w:r>
      <w:r w:rsidR="0068421A">
        <w:rPr>
          <w:rFonts w:cstheme="minorHAnsi"/>
          <w:sz w:val="24"/>
          <w:szCs w:val="24"/>
        </w:rPr>
        <w:t>a</w:t>
      </w:r>
      <w:r w:rsidR="00326E9D">
        <w:rPr>
          <w:rFonts w:cstheme="minorHAnsi"/>
          <w:sz w:val="24"/>
          <w:szCs w:val="24"/>
        </w:rPr>
        <w:t xml:space="preserve"> e modelo</w:t>
      </w:r>
      <w:r w:rsidR="00465521">
        <w:rPr>
          <w:rFonts w:cstheme="minorHAnsi"/>
          <w:sz w:val="24"/>
          <w:szCs w:val="24"/>
        </w:rPr>
        <w:t>.</w:t>
      </w:r>
    </w:p>
    <w:p w14:paraId="50D8E66C" w14:textId="77777777" w:rsidR="004D1188" w:rsidRPr="00D07C1B" w:rsidRDefault="004D1188" w:rsidP="00D07C1B">
      <w:pPr>
        <w:jc w:val="both"/>
        <w:rPr>
          <w:rFonts w:cstheme="minorHAnsi"/>
          <w:b/>
          <w:sz w:val="24"/>
          <w:szCs w:val="24"/>
        </w:rPr>
      </w:pPr>
    </w:p>
    <w:p w14:paraId="3E5E82F6" w14:textId="23334611" w:rsidR="00ED3041" w:rsidRPr="00D07C1B" w:rsidRDefault="005F61F4" w:rsidP="00D07C1B">
      <w:pPr>
        <w:jc w:val="both"/>
        <w:rPr>
          <w:rFonts w:cstheme="minorHAnsi"/>
          <w:sz w:val="24"/>
          <w:szCs w:val="24"/>
        </w:rPr>
      </w:pPr>
      <w:r>
        <w:rPr>
          <w:rFonts w:cstheme="minorHAnsi"/>
          <w:b/>
          <w:sz w:val="24"/>
          <w:szCs w:val="24"/>
        </w:rPr>
        <w:t>3.6</w:t>
      </w:r>
      <w:r w:rsidR="00ED3041" w:rsidRPr="00D07C1B">
        <w:rPr>
          <w:rFonts w:cstheme="minorHAnsi"/>
          <w:b/>
          <w:sz w:val="24"/>
          <w:szCs w:val="24"/>
        </w:rPr>
        <w:t>.</w:t>
      </w:r>
      <w:r w:rsidR="00ED3041" w:rsidRPr="00D07C1B">
        <w:rPr>
          <w:rFonts w:cstheme="minorHAnsi"/>
          <w:sz w:val="24"/>
          <w:szCs w:val="24"/>
        </w:rPr>
        <w:t xml:space="preserve"> Após o recebimento das propostas, o Pregoeiro analisará as marcas cotadas pelos proponentes vencedores, e, caso a(s) mesma(s) não atenda(am) as especificações mínimas do objeto, o(s) respectivo(s) item(ns) da proposta será(ão) desclassificado(s) pelo Pregoeiro.</w:t>
      </w:r>
    </w:p>
    <w:p w14:paraId="6D2A381E" w14:textId="77777777" w:rsidR="005F61F4" w:rsidRDefault="005F61F4" w:rsidP="005F61F4">
      <w:pPr>
        <w:jc w:val="both"/>
        <w:rPr>
          <w:rFonts w:cstheme="minorHAnsi"/>
          <w:b/>
          <w:bCs/>
          <w:sz w:val="24"/>
          <w:szCs w:val="24"/>
        </w:rPr>
      </w:pPr>
    </w:p>
    <w:p w14:paraId="0A680E2B" w14:textId="33003AF1" w:rsidR="005F61F4" w:rsidRPr="00D07C1B" w:rsidRDefault="005F61F4" w:rsidP="005F61F4">
      <w:pPr>
        <w:jc w:val="both"/>
        <w:rPr>
          <w:rFonts w:cstheme="minorHAnsi"/>
          <w:sz w:val="24"/>
          <w:szCs w:val="24"/>
        </w:rPr>
      </w:pPr>
      <w:r w:rsidRPr="00D07C1B">
        <w:rPr>
          <w:rFonts w:cstheme="minorHAnsi"/>
          <w:b/>
          <w:bCs/>
          <w:sz w:val="24"/>
          <w:szCs w:val="24"/>
        </w:rPr>
        <w:t>3.</w:t>
      </w:r>
      <w:r>
        <w:rPr>
          <w:rFonts w:cstheme="minorHAnsi"/>
          <w:b/>
          <w:bCs/>
          <w:sz w:val="24"/>
          <w:szCs w:val="24"/>
        </w:rPr>
        <w:t>7</w:t>
      </w:r>
      <w:r w:rsidRPr="00D07C1B">
        <w:rPr>
          <w:rFonts w:cstheme="minorHAnsi"/>
          <w:b/>
          <w:bCs/>
          <w:sz w:val="24"/>
          <w:szCs w:val="24"/>
        </w:rPr>
        <w:t>.</w:t>
      </w:r>
      <w:r w:rsidRPr="00D07C1B">
        <w:rPr>
          <w:rFonts w:cstheme="minorHAnsi"/>
          <w:sz w:val="24"/>
          <w:szCs w:val="24"/>
        </w:rPr>
        <w:t xml:space="preserve"> Outros eventuais documentos complementares à proposta e à habilitação, que venham a ser solicitados pelo pregoeiro, deverão ser encaminhados no prazo máximo estabelecido pelo pregoeiro no sistema.</w:t>
      </w:r>
    </w:p>
    <w:p w14:paraId="7A3FBC27" w14:textId="77777777" w:rsidR="00515CEE" w:rsidRPr="00D07C1B" w:rsidRDefault="00515CEE" w:rsidP="00D07C1B">
      <w:pPr>
        <w:jc w:val="both"/>
        <w:rPr>
          <w:rFonts w:cstheme="minorHAnsi"/>
          <w:sz w:val="24"/>
          <w:szCs w:val="24"/>
        </w:rPr>
      </w:pPr>
    </w:p>
    <w:p w14:paraId="7A222411" w14:textId="6AE6A2D7" w:rsidR="00515CEE" w:rsidRPr="00D07C1B" w:rsidRDefault="005F61F4" w:rsidP="00D07C1B">
      <w:pPr>
        <w:jc w:val="both"/>
        <w:rPr>
          <w:rFonts w:cstheme="minorHAnsi"/>
          <w:b/>
          <w:bCs/>
          <w:sz w:val="24"/>
          <w:szCs w:val="24"/>
        </w:rPr>
      </w:pPr>
      <w:r>
        <w:rPr>
          <w:rFonts w:cstheme="minorHAnsi"/>
          <w:b/>
          <w:bCs/>
          <w:sz w:val="24"/>
          <w:szCs w:val="24"/>
        </w:rPr>
        <w:t>4</w:t>
      </w:r>
      <w:r w:rsidR="00515CEE" w:rsidRPr="00D07C1B">
        <w:rPr>
          <w:rFonts w:cstheme="minorHAnsi"/>
          <w:b/>
          <w:bCs/>
          <w:sz w:val="24"/>
          <w:szCs w:val="24"/>
        </w:rPr>
        <w:t xml:space="preserve">. </w:t>
      </w:r>
      <w:r>
        <w:rPr>
          <w:rFonts w:cstheme="minorHAnsi"/>
          <w:b/>
          <w:bCs/>
          <w:sz w:val="24"/>
          <w:szCs w:val="24"/>
        </w:rPr>
        <w:t xml:space="preserve">DOS </w:t>
      </w:r>
      <w:r w:rsidR="00515CEE" w:rsidRPr="00D07C1B">
        <w:rPr>
          <w:rFonts w:cstheme="minorHAnsi"/>
          <w:b/>
          <w:bCs/>
          <w:sz w:val="24"/>
          <w:szCs w:val="24"/>
        </w:rPr>
        <w:t>DOCUMENTOS DE HABILITAÇÃO</w:t>
      </w:r>
    </w:p>
    <w:p w14:paraId="24D0A0AB" w14:textId="77777777" w:rsidR="007477C4" w:rsidRPr="00D07C1B" w:rsidRDefault="007477C4" w:rsidP="00D07C1B">
      <w:pPr>
        <w:jc w:val="both"/>
        <w:rPr>
          <w:rFonts w:cstheme="minorHAnsi"/>
          <w:sz w:val="24"/>
          <w:szCs w:val="24"/>
        </w:rPr>
      </w:pPr>
    </w:p>
    <w:p w14:paraId="57E9168C" w14:textId="41408C92" w:rsidR="00513DA1" w:rsidRDefault="005F61F4" w:rsidP="00513DA1">
      <w:pPr>
        <w:tabs>
          <w:tab w:val="left" w:pos="1134"/>
        </w:tabs>
        <w:jc w:val="both"/>
        <w:rPr>
          <w:rFonts w:ascii="Calibri" w:hAnsi="Calibri" w:cs="Calibri"/>
          <w:sz w:val="24"/>
          <w:szCs w:val="24"/>
        </w:rPr>
      </w:pPr>
      <w:r>
        <w:rPr>
          <w:rFonts w:ascii="Calibri" w:hAnsi="Calibri" w:cs="Calibri"/>
          <w:b/>
          <w:bCs/>
          <w:sz w:val="24"/>
          <w:szCs w:val="24"/>
        </w:rPr>
        <w:t>4</w:t>
      </w:r>
      <w:r w:rsidR="00513DA1" w:rsidRPr="002F012D">
        <w:rPr>
          <w:rFonts w:ascii="Calibri" w:hAnsi="Calibri" w:cs="Calibri"/>
          <w:b/>
          <w:bCs/>
          <w:sz w:val="24"/>
          <w:szCs w:val="24"/>
        </w:rPr>
        <w:t>.</w:t>
      </w:r>
      <w:r w:rsidR="00513DA1">
        <w:rPr>
          <w:rFonts w:ascii="Calibri" w:hAnsi="Calibri" w:cs="Calibri"/>
          <w:b/>
          <w:bCs/>
          <w:sz w:val="24"/>
          <w:szCs w:val="24"/>
        </w:rPr>
        <w:t>1</w:t>
      </w:r>
      <w:r w:rsidR="00513DA1" w:rsidRPr="002F012D">
        <w:rPr>
          <w:rFonts w:ascii="Calibri" w:hAnsi="Calibri" w:cs="Calibri"/>
          <w:b/>
          <w:bCs/>
          <w:sz w:val="24"/>
          <w:szCs w:val="24"/>
        </w:rPr>
        <w:t>.</w:t>
      </w:r>
      <w:r w:rsidR="00513DA1">
        <w:rPr>
          <w:rFonts w:ascii="Calibri" w:hAnsi="Calibri" w:cs="Calibri"/>
          <w:sz w:val="24"/>
          <w:szCs w:val="24"/>
        </w:rPr>
        <w:t xml:space="preserve"> Os documentos de habilitação serão exigidos somente do licitante vencedor, conforme determina o inciso II do Art. 63 da lei 14.133/2021, </w:t>
      </w:r>
      <w:r w:rsidR="00513DA1">
        <w:rPr>
          <w:rFonts w:ascii="Calibri" w:hAnsi="Calibri" w:cs="Calibri"/>
          <w:bCs/>
          <w:sz w:val="24"/>
          <w:szCs w:val="24"/>
        </w:rPr>
        <w:t>no prazo de 24 horas após encerramento da fase de lances e negociação, mediante solicitação encaminhada através do sistema pelo Pregoeiro. Este prazo poderá ser prorrogado uma vez, pelo mesmo período, mediante solicitação expressa do licitante.</w:t>
      </w:r>
    </w:p>
    <w:p w14:paraId="2412E92E" w14:textId="77777777" w:rsidR="00513DA1" w:rsidRDefault="00513DA1" w:rsidP="00513DA1">
      <w:pPr>
        <w:tabs>
          <w:tab w:val="left" w:pos="1134"/>
        </w:tabs>
        <w:jc w:val="both"/>
        <w:rPr>
          <w:rFonts w:ascii="Calibri" w:hAnsi="Calibri" w:cs="Calibri"/>
          <w:b/>
          <w:bCs/>
          <w:sz w:val="24"/>
          <w:szCs w:val="24"/>
        </w:rPr>
      </w:pPr>
    </w:p>
    <w:p w14:paraId="048847E8" w14:textId="74B17012" w:rsidR="00513DA1" w:rsidRDefault="005F61F4" w:rsidP="00513DA1">
      <w:pPr>
        <w:tabs>
          <w:tab w:val="left" w:pos="1134"/>
        </w:tabs>
        <w:jc w:val="both"/>
        <w:rPr>
          <w:rFonts w:ascii="Calibri" w:hAnsi="Calibri" w:cs="Calibri"/>
          <w:sz w:val="24"/>
          <w:szCs w:val="24"/>
        </w:rPr>
      </w:pPr>
      <w:r>
        <w:rPr>
          <w:rFonts w:ascii="Calibri" w:hAnsi="Calibri" w:cs="Calibri"/>
          <w:b/>
          <w:bCs/>
          <w:sz w:val="24"/>
          <w:szCs w:val="24"/>
        </w:rPr>
        <w:t>4</w:t>
      </w:r>
      <w:r w:rsidR="00513DA1" w:rsidRPr="002F012D">
        <w:rPr>
          <w:rFonts w:ascii="Calibri" w:hAnsi="Calibri" w:cs="Calibri"/>
          <w:b/>
          <w:bCs/>
          <w:sz w:val="24"/>
          <w:szCs w:val="24"/>
        </w:rPr>
        <w:t>.</w:t>
      </w:r>
      <w:r w:rsidR="00513DA1">
        <w:rPr>
          <w:rFonts w:ascii="Calibri" w:hAnsi="Calibri" w:cs="Calibri"/>
          <w:b/>
          <w:bCs/>
          <w:sz w:val="24"/>
          <w:szCs w:val="24"/>
        </w:rPr>
        <w:t>2</w:t>
      </w:r>
      <w:r w:rsidR="00513DA1" w:rsidRPr="002F012D">
        <w:rPr>
          <w:rFonts w:ascii="Calibri" w:hAnsi="Calibri" w:cs="Calibri"/>
          <w:b/>
          <w:bCs/>
          <w:sz w:val="24"/>
          <w:szCs w:val="24"/>
        </w:rPr>
        <w:t>.</w:t>
      </w:r>
      <w:r w:rsidR="00513DA1">
        <w:rPr>
          <w:rFonts w:ascii="Calibri" w:hAnsi="Calibri" w:cs="Calibri"/>
          <w:sz w:val="24"/>
          <w:szCs w:val="24"/>
        </w:rPr>
        <w:t xml:space="preserve"> Para fins de habilitação neste pregão, a licitante deverá enviar os seguintes documentos, </w:t>
      </w:r>
      <w:r w:rsidR="00513DA1">
        <w:rPr>
          <w:rFonts w:ascii="Calibri" w:hAnsi="Calibri" w:cs="Calibri"/>
          <w:bCs/>
          <w:sz w:val="24"/>
          <w:szCs w:val="24"/>
        </w:rPr>
        <w:t>exclusivamente por meio do sistema eletrônico.</w:t>
      </w:r>
    </w:p>
    <w:p w14:paraId="78DEE8C4" w14:textId="77777777" w:rsidR="007477C4" w:rsidRPr="00D07C1B" w:rsidRDefault="007477C4" w:rsidP="00D07C1B">
      <w:pPr>
        <w:jc w:val="both"/>
        <w:rPr>
          <w:rFonts w:cstheme="minorHAnsi"/>
          <w:sz w:val="24"/>
          <w:szCs w:val="24"/>
        </w:rPr>
      </w:pPr>
    </w:p>
    <w:p w14:paraId="344776D9" w14:textId="745AF88E" w:rsidR="00515CEE" w:rsidRPr="00D07C1B" w:rsidRDefault="005F61F4" w:rsidP="00D07C1B">
      <w:pPr>
        <w:jc w:val="both"/>
        <w:rPr>
          <w:rFonts w:cstheme="minorHAnsi"/>
          <w:b/>
          <w:bCs/>
          <w:sz w:val="24"/>
          <w:szCs w:val="24"/>
        </w:rPr>
      </w:pPr>
      <w:r>
        <w:rPr>
          <w:rFonts w:cstheme="minorHAnsi"/>
          <w:b/>
          <w:bCs/>
          <w:sz w:val="24"/>
          <w:szCs w:val="24"/>
        </w:rPr>
        <w:t>4</w:t>
      </w:r>
      <w:r w:rsidR="00515CEE" w:rsidRPr="00D07C1B">
        <w:rPr>
          <w:rFonts w:cstheme="minorHAnsi"/>
          <w:b/>
          <w:bCs/>
          <w:sz w:val="24"/>
          <w:szCs w:val="24"/>
        </w:rPr>
        <w:t>.</w:t>
      </w:r>
      <w:r w:rsidR="00513DA1">
        <w:rPr>
          <w:rFonts w:cstheme="minorHAnsi"/>
          <w:b/>
          <w:bCs/>
          <w:sz w:val="24"/>
          <w:szCs w:val="24"/>
        </w:rPr>
        <w:t>3</w:t>
      </w:r>
      <w:r w:rsidR="00515CEE" w:rsidRPr="00D07C1B">
        <w:rPr>
          <w:rFonts w:cstheme="minorHAnsi"/>
          <w:b/>
          <w:bCs/>
          <w:sz w:val="24"/>
          <w:szCs w:val="24"/>
        </w:rPr>
        <w:t>. HABILITAÇÃO JURÍDICA</w:t>
      </w:r>
    </w:p>
    <w:p w14:paraId="0539DC5C" w14:textId="6CD1621C" w:rsidR="007477C4" w:rsidRPr="00D07C1B" w:rsidRDefault="007477C4" w:rsidP="00D07C1B">
      <w:pPr>
        <w:ind w:firstLine="567"/>
        <w:jc w:val="both"/>
        <w:rPr>
          <w:rFonts w:cstheme="minorHAnsi"/>
          <w:sz w:val="24"/>
          <w:szCs w:val="24"/>
        </w:rPr>
      </w:pPr>
      <w:r w:rsidRPr="00D07C1B">
        <w:rPr>
          <w:rFonts w:cstheme="minorHAnsi"/>
          <w:sz w:val="24"/>
          <w:szCs w:val="24"/>
        </w:rPr>
        <w:t xml:space="preserve">a) </w:t>
      </w:r>
      <w:r w:rsidR="00513DA1">
        <w:rPr>
          <w:rFonts w:cstheme="minorHAnsi"/>
          <w:sz w:val="24"/>
          <w:szCs w:val="24"/>
        </w:rPr>
        <w:t>P</w:t>
      </w:r>
      <w:r w:rsidRPr="00D07C1B">
        <w:rPr>
          <w:rFonts w:cstheme="minorHAnsi"/>
          <w:sz w:val="24"/>
          <w:szCs w:val="24"/>
        </w:rPr>
        <w:t>rova de inscrição no Cadastro Nacional de Pessoa Jurídica (CNPJ/MF);</w:t>
      </w:r>
    </w:p>
    <w:p w14:paraId="34A73268" w14:textId="2E2ABBEA" w:rsidR="00515CEE" w:rsidRPr="00D07C1B" w:rsidRDefault="00513DA1" w:rsidP="00D07C1B">
      <w:pPr>
        <w:ind w:firstLine="567"/>
        <w:jc w:val="both"/>
        <w:rPr>
          <w:rFonts w:cstheme="minorHAnsi"/>
          <w:sz w:val="24"/>
          <w:szCs w:val="24"/>
        </w:rPr>
      </w:pPr>
      <w:r>
        <w:rPr>
          <w:rFonts w:cstheme="minorHAnsi"/>
          <w:sz w:val="24"/>
          <w:szCs w:val="24"/>
        </w:rPr>
        <w:t>b</w:t>
      </w:r>
      <w:r w:rsidR="00515CEE" w:rsidRPr="00D07C1B">
        <w:rPr>
          <w:rFonts w:cstheme="minorHAnsi"/>
          <w:sz w:val="24"/>
          <w:szCs w:val="24"/>
        </w:rPr>
        <w:t xml:space="preserve">) </w:t>
      </w:r>
      <w:r>
        <w:rPr>
          <w:rFonts w:cstheme="minorHAnsi"/>
          <w:sz w:val="24"/>
          <w:szCs w:val="24"/>
        </w:rPr>
        <w:t>R</w:t>
      </w:r>
      <w:r w:rsidR="00515CEE" w:rsidRPr="00D07C1B">
        <w:rPr>
          <w:rFonts w:cstheme="minorHAnsi"/>
          <w:sz w:val="24"/>
          <w:szCs w:val="24"/>
        </w:rPr>
        <w:t>egistro comercial, no caso de empresa individual;</w:t>
      </w:r>
    </w:p>
    <w:p w14:paraId="0D4595E1" w14:textId="678E7B48" w:rsidR="00515CEE" w:rsidRPr="00D07C1B" w:rsidRDefault="00513DA1" w:rsidP="00D07C1B">
      <w:pPr>
        <w:ind w:firstLine="567"/>
        <w:jc w:val="both"/>
        <w:rPr>
          <w:rFonts w:cstheme="minorHAnsi"/>
          <w:sz w:val="24"/>
          <w:szCs w:val="24"/>
        </w:rPr>
      </w:pPr>
      <w:r>
        <w:rPr>
          <w:rFonts w:cstheme="minorHAnsi"/>
          <w:sz w:val="24"/>
          <w:szCs w:val="24"/>
        </w:rPr>
        <w:t>c</w:t>
      </w:r>
      <w:r w:rsidR="00515CEE" w:rsidRPr="00D07C1B">
        <w:rPr>
          <w:rFonts w:cstheme="minorHAnsi"/>
          <w:sz w:val="24"/>
          <w:szCs w:val="24"/>
        </w:rPr>
        <w:t xml:space="preserve">) </w:t>
      </w:r>
      <w:r>
        <w:rPr>
          <w:rFonts w:cstheme="minorHAnsi"/>
          <w:sz w:val="24"/>
          <w:szCs w:val="24"/>
        </w:rPr>
        <w:t>A</w:t>
      </w:r>
      <w:r w:rsidR="00515CEE" w:rsidRPr="00D07C1B">
        <w:rPr>
          <w:rFonts w:cstheme="minorHAnsi"/>
          <w:sz w:val="24"/>
          <w:szCs w:val="24"/>
        </w:rPr>
        <w:t>to constitutivo, estatuto ou contrato social em vigor, devidamente registrado, em se tratando de sociedades comerciais, e, no caso de sociedade por ações, acompanhado de documentos de eleição de seus administradores;</w:t>
      </w:r>
    </w:p>
    <w:p w14:paraId="52C4DF2E" w14:textId="3A32CC1A" w:rsidR="00515CEE" w:rsidRPr="00D07C1B" w:rsidRDefault="00513DA1" w:rsidP="00D07C1B">
      <w:pPr>
        <w:ind w:firstLine="567"/>
        <w:jc w:val="both"/>
        <w:rPr>
          <w:rFonts w:cstheme="minorHAnsi"/>
          <w:sz w:val="24"/>
          <w:szCs w:val="24"/>
        </w:rPr>
      </w:pPr>
      <w:r>
        <w:rPr>
          <w:rFonts w:cstheme="minorHAnsi"/>
          <w:sz w:val="24"/>
          <w:szCs w:val="24"/>
        </w:rPr>
        <w:t>d</w:t>
      </w:r>
      <w:r w:rsidR="00515CEE" w:rsidRPr="00D07C1B">
        <w:rPr>
          <w:rFonts w:cstheme="minorHAnsi"/>
          <w:sz w:val="24"/>
          <w:szCs w:val="24"/>
        </w:rPr>
        <w:t xml:space="preserve">) </w:t>
      </w:r>
      <w:r>
        <w:rPr>
          <w:rFonts w:cstheme="minorHAnsi"/>
          <w:sz w:val="24"/>
          <w:szCs w:val="24"/>
        </w:rPr>
        <w:t>D</w:t>
      </w:r>
      <w:r w:rsidR="00515CEE" w:rsidRPr="00D07C1B">
        <w:rPr>
          <w:rFonts w:cstheme="minorHAnsi"/>
          <w:sz w:val="24"/>
          <w:szCs w:val="24"/>
        </w:rPr>
        <w:t>ecreto de autorização, em se tratando de empresa ou sociedade estrangeira em funcionamento no País, e ato de registro ou autorização para funcionamento expedido pelo órgão competente, quando a atividade assim o exigir.</w:t>
      </w:r>
    </w:p>
    <w:p w14:paraId="510733A2" w14:textId="77777777" w:rsidR="007477C4" w:rsidRPr="00D07C1B" w:rsidRDefault="007477C4" w:rsidP="00D07C1B">
      <w:pPr>
        <w:jc w:val="both"/>
        <w:rPr>
          <w:rFonts w:cstheme="minorHAnsi"/>
          <w:sz w:val="24"/>
          <w:szCs w:val="24"/>
        </w:rPr>
      </w:pPr>
    </w:p>
    <w:p w14:paraId="65B2C991" w14:textId="1A853082" w:rsidR="00515CEE" w:rsidRPr="00D07C1B" w:rsidRDefault="005F61F4" w:rsidP="00D07C1B">
      <w:pPr>
        <w:jc w:val="both"/>
        <w:rPr>
          <w:rFonts w:cstheme="minorHAnsi"/>
          <w:b/>
          <w:bCs/>
          <w:sz w:val="24"/>
          <w:szCs w:val="24"/>
        </w:rPr>
      </w:pPr>
      <w:r>
        <w:rPr>
          <w:rFonts w:cstheme="minorHAnsi"/>
          <w:b/>
          <w:bCs/>
          <w:sz w:val="24"/>
          <w:szCs w:val="24"/>
        </w:rPr>
        <w:t>4</w:t>
      </w:r>
      <w:r w:rsidR="00515CEE" w:rsidRPr="00D07C1B">
        <w:rPr>
          <w:rFonts w:cstheme="minorHAnsi"/>
          <w:b/>
          <w:bCs/>
          <w:sz w:val="24"/>
          <w:szCs w:val="24"/>
        </w:rPr>
        <w:t>.</w:t>
      </w:r>
      <w:r w:rsidR="00513DA1">
        <w:rPr>
          <w:rFonts w:cstheme="minorHAnsi"/>
          <w:b/>
          <w:bCs/>
          <w:sz w:val="24"/>
          <w:szCs w:val="24"/>
        </w:rPr>
        <w:t>4</w:t>
      </w:r>
      <w:r w:rsidR="00515CEE" w:rsidRPr="00D07C1B">
        <w:rPr>
          <w:rFonts w:cstheme="minorHAnsi"/>
          <w:b/>
          <w:bCs/>
          <w:sz w:val="24"/>
          <w:szCs w:val="24"/>
        </w:rPr>
        <w:t>. HABILITAÇÃO FISCAL, SOCIAL E TRABALHISTA</w:t>
      </w:r>
    </w:p>
    <w:p w14:paraId="10083A21" w14:textId="53EE00A5" w:rsidR="007477C4" w:rsidRPr="00D07C1B" w:rsidRDefault="007477C4" w:rsidP="00D07C1B">
      <w:pPr>
        <w:pStyle w:val="Recuodecorpodetexto2"/>
        <w:spacing w:after="0" w:line="240" w:lineRule="auto"/>
        <w:ind w:left="0" w:firstLine="567"/>
        <w:jc w:val="both"/>
        <w:rPr>
          <w:rFonts w:asciiTheme="minorHAnsi" w:hAnsiTheme="minorHAnsi" w:cstheme="minorHAnsi"/>
          <w:sz w:val="24"/>
          <w:szCs w:val="24"/>
        </w:rPr>
      </w:pPr>
      <w:r w:rsidRPr="00D07C1B">
        <w:rPr>
          <w:rFonts w:asciiTheme="minorHAnsi" w:hAnsiTheme="minorHAnsi" w:cstheme="minorHAnsi"/>
          <w:sz w:val="24"/>
          <w:szCs w:val="24"/>
        </w:rPr>
        <w:t>a) Prova de regularidade com a Fazenda Municipal da jurisdição fiscal do estabelecimento licitante;</w:t>
      </w:r>
    </w:p>
    <w:p w14:paraId="7DFDB10C" w14:textId="2861673E" w:rsidR="00515CEE" w:rsidRPr="00D07C1B" w:rsidRDefault="007477C4" w:rsidP="00D07C1B">
      <w:pPr>
        <w:ind w:firstLine="567"/>
        <w:jc w:val="both"/>
        <w:rPr>
          <w:rFonts w:cstheme="minorHAnsi"/>
          <w:sz w:val="24"/>
          <w:szCs w:val="24"/>
        </w:rPr>
      </w:pPr>
      <w:r w:rsidRPr="00D07C1B">
        <w:rPr>
          <w:rFonts w:cstheme="minorHAnsi"/>
          <w:sz w:val="24"/>
          <w:szCs w:val="24"/>
        </w:rPr>
        <w:t>b) Prova de regularidade com a Fazenda Estadual da jurisdição fiscal do estabelecimento licitante;</w:t>
      </w:r>
    </w:p>
    <w:p w14:paraId="285F14BA" w14:textId="2FC3CE53" w:rsidR="007477C4" w:rsidRPr="00D07C1B" w:rsidRDefault="007477C4" w:rsidP="00D07C1B">
      <w:pPr>
        <w:pStyle w:val="Recuodecorpodetexto2"/>
        <w:spacing w:after="0" w:line="240" w:lineRule="auto"/>
        <w:ind w:left="0" w:firstLine="567"/>
        <w:jc w:val="both"/>
        <w:rPr>
          <w:rFonts w:asciiTheme="minorHAnsi" w:hAnsiTheme="minorHAnsi" w:cstheme="minorHAnsi"/>
          <w:sz w:val="24"/>
          <w:szCs w:val="24"/>
        </w:rPr>
      </w:pPr>
      <w:r w:rsidRPr="00D07C1B">
        <w:rPr>
          <w:rFonts w:asciiTheme="minorHAnsi" w:hAnsiTheme="minorHAnsi" w:cstheme="minorHAnsi"/>
          <w:sz w:val="24"/>
          <w:szCs w:val="24"/>
        </w:rPr>
        <w:t xml:space="preserve">c) Prova de regularidade com a Fazenda Federal; </w:t>
      </w:r>
    </w:p>
    <w:p w14:paraId="565182D3" w14:textId="47E5A55F" w:rsidR="007477C4" w:rsidRPr="00D07C1B" w:rsidRDefault="007477C4" w:rsidP="00D07C1B">
      <w:pPr>
        <w:ind w:firstLine="567"/>
        <w:jc w:val="both"/>
        <w:rPr>
          <w:rFonts w:cstheme="minorHAnsi"/>
          <w:sz w:val="24"/>
          <w:szCs w:val="24"/>
        </w:rPr>
      </w:pPr>
      <w:r w:rsidRPr="00D07C1B">
        <w:rPr>
          <w:rFonts w:cstheme="minorHAnsi"/>
          <w:sz w:val="24"/>
          <w:szCs w:val="24"/>
        </w:rPr>
        <w:t>d) Certidão que prove a regularidade relativa ao Fundo de Garantia por Tempo de Serviço (FGTS);</w:t>
      </w:r>
    </w:p>
    <w:p w14:paraId="5D140F32" w14:textId="77777777" w:rsidR="007477C4" w:rsidRPr="00D07C1B" w:rsidRDefault="007477C4" w:rsidP="00D07C1B">
      <w:pPr>
        <w:ind w:firstLine="567"/>
        <w:jc w:val="both"/>
        <w:rPr>
          <w:rFonts w:cstheme="minorHAnsi"/>
          <w:sz w:val="24"/>
          <w:szCs w:val="24"/>
        </w:rPr>
      </w:pPr>
      <w:r w:rsidRPr="00D07C1B">
        <w:rPr>
          <w:rFonts w:cstheme="minorHAnsi"/>
          <w:sz w:val="24"/>
          <w:szCs w:val="24"/>
        </w:rPr>
        <w:t>e) Certidão negativa de débitos trabalhistas nacional, dentro do prazo de validade, expedida pelo Tribunal Superior de Trabalho;</w:t>
      </w:r>
    </w:p>
    <w:p w14:paraId="222472BD" w14:textId="77777777" w:rsidR="00D07C1B" w:rsidRDefault="00D07C1B" w:rsidP="00D07C1B">
      <w:pPr>
        <w:jc w:val="both"/>
        <w:rPr>
          <w:rFonts w:cstheme="minorHAnsi"/>
          <w:b/>
          <w:bCs/>
          <w:sz w:val="24"/>
          <w:szCs w:val="24"/>
        </w:rPr>
      </w:pPr>
    </w:p>
    <w:p w14:paraId="5EED8ED8" w14:textId="77777777" w:rsidR="001467C4" w:rsidRDefault="001467C4" w:rsidP="00D07C1B">
      <w:pPr>
        <w:jc w:val="both"/>
        <w:rPr>
          <w:rFonts w:cstheme="minorHAnsi"/>
          <w:b/>
          <w:bCs/>
          <w:sz w:val="24"/>
          <w:szCs w:val="24"/>
        </w:rPr>
      </w:pPr>
    </w:p>
    <w:p w14:paraId="1118D15E" w14:textId="77777777" w:rsidR="001467C4" w:rsidRPr="00D07C1B" w:rsidRDefault="001467C4" w:rsidP="00D07C1B">
      <w:pPr>
        <w:jc w:val="both"/>
        <w:rPr>
          <w:rFonts w:cstheme="minorHAnsi"/>
          <w:b/>
          <w:bCs/>
          <w:sz w:val="24"/>
          <w:szCs w:val="24"/>
        </w:rPr>
      </w:pPr>
    </w:p>
    <w:p w14:paraId="72EEAB86" w14:textId="35613D89" w:rsidR="00515CEE" w:rsidRPr="00D07C1B" w:rsidRDefault="005F61F4" w:rsidP="00D07C1B">
      <w:pPr>
        <w:jc w:val="both"/>
        <w:rPr>
          <w:rFonts w:cstheme="minorHAnsi"/>
          <w:b/>
          <w:bCs/>
          <w:sz w:val="24"/>
          <w:szCs w:val="24"/>
        </w:rPr>
      </w:pPr>
      <w:r>
        <w:rPr>
          <w:rFonts w:cstheme="minorHAnsi"/>
          <w:b/>
          <w:bCs/>
          <w:sz w:val="24"/>
          <w:szCs w:val="24"/>
        </w:rPr>
        <w:lastRenderedPageBreak/>
        <w:t>4</w:t>
      </w:r>
      <w:r w:rsidR="00515CEE" w:rsidRPr="00D07C1B">
        <w:rPr>
          <w:rFonts w:cstheme="minorHAnsi"/>
          <w:b/>
          <w:bCs/>
          <w:sz w:val="24"/>
          <w:szCs w:val="24"/>
        </w:rPr>
        <w:t>.</w:t>
      </w:r>
      <w:r w:rsidR="00513DA1">
        <w:rPr>
          <w:rFonts w:cstheme="minorHAnsi"/>
          <w:b/>
          <w:bCs/>
          <w:sz w:val="24"/>
          <w:szCs w:val="24"/>
        </w:rPr>
        <w:t>5</w:t>
      </w:r>
      <w:r w:rsidR="00515CEE" w:rsidRPr="00D07C1B">
        <w:rPr>
          <w:rFonts w:cstheme="minorHAnsi"/>
          <w:b/>
          <w:bCs/>
          <w:sz w:val="24"/>
          <w:szCs w:val="24"/>
        </w:rPr>
        <w:t>. HABILITAÇÃO ECONÔMICO-FINANCEIRA:</w:t>
      </w:r>
    </w:p>
    <w:p w14:paraId="6341B421" w14:textId="520E1C50" w:rsidR="00515CEE" w:rsidRPr="00D07C1B" w:rsidRDefault="005D0239" w:rsidP="00D07C1B">
      <w:pPr>
        <w:ind w:firstLine="567"/>
        <w:jc w:val="both"/>
        <w:rPr>
          <w:rFonts w:cstheme="minorHAnsi"/>
          <w:sz w:val="24"/>
          <w:szCs w:val="24"/>
        </w:rPr>
      </w:pPr>
      <w:r w:rsidRPr="00D07C1B">
        <w:rPr>
          <w:rFonts w:cstheme="minorHAnsi"/>
          <w:sz w:val="24"/>
          <w:szCs w:val="24"/>
        </w:rPr>
        <w:t>a</w:t>
      </w:r>
      <w:r w:rsidR="00515CEE" w:rsidRPr="00D07C1B">
        <w:rPr>
          <w:rFonts w:cstheme="minorHAnsi"/>
          <w:sz w:val="24"/>
          <w:szCs w:val="24"/>
        </w:rPr>
        <w:t xml:space="preserve">) </w:t>
      </w:r>
      <w:r w:rsidR="00513DA1">
        <w:rPr>
          <w:rFonts w:cstheme="minorHAnsi"/>
          <w:sz w:val="24"/>
          <w:szCs w:val="24"/>
        </w:rPr>
        <w:t>C</w:t>
      </w:r>
      <w:r w:rsidR="00515CEE" w:rsidRPr="00D07C1B">
        <w:rPr>
          <w:rFonts w:cstheme="minorHAnsi"/>
          <w:sz w:val="24"/>
          <w:szCs w:val="24"/>
        </w:rPr>
        <w:t xml:space="preserve">ertidão negativa de falência expedida pelo distribuidor da sede da pessoa jurídica, em prazo não superior a </w:t>
      </w:r>
      <w:r w:rsidRPr="00D07C1B">
        <w:rPr>
          <w:rFonts w:cstheme="minorHAnsi"/>
          <w:sz w:val="24"/>
          <w:szCs w:val="24"/>
        </w:rPr>
        <w:t>60 (sessenta)</w:t>
      </w:r>
      <w:r w:rsidR="00515CEE" w:rsidRPr="00D07C1B">
        <w:rPr>
          <w:rFonts w:cstheme="minorHAnsi"/>
          <w:sz w:val="24"/>
          <w:szCs w:val="24"/>
        </w:rPr>
        <w:t xml:space="preserve"> dias da data designada para a apresentação do documento;</w:t>
      </w:r>
    </w:p>
    <w:p w14:paraId="35B58F38" w14:textId="77777777" w:rsidR="007B203A" w:rsidRDefault="007B203A" w:rsidP="00D07C1B">
      <w:pPr>
        <w:jc w:val="both"/>
        <w:rPr>
          <w:rFonts w:cstheme="minorHAnsi"/>
          <w:b/>
          <w:bCs/>
          <w:sz w:val="24"/>
          <w:szCs w:val="24"/>
        </w:rPr>
      </w:pPr>
    </w:p>
    <w:p w14:paraId="4192B1E5" w14:textId="0AB75146" w:rsidR="00515CEE" w:rsidRPr="00D07C1B" w:rsidRDefault="005F61F4" w:rsidP="00D07C1B">
      <w:pPr>
        <w:jc w:val="both"/>
        <w:rPr>
          <w:rFonts w:cstheme="minorHAnsi"/>
          <w:b/>
          <w:bCs/>
          <w:sz w:val="24"/>
          <w:szCs w:val="24"/>
        </w:rPr>
      </w:pPr>
      <w:r>
        <w:rPr>
          <w:rFonts w:cstheme="minorHAnsi"/>
          <w:b/>
          <w:bCs/>
          <w:sz w:val="24"/>
          <w:szCs w:val="24"/>
        </w:rPr>
        <w:t>4</w:t>
      </w:r>
      <w:r w:rsidR="00515CEE" w:rsidRPr="00D07C1B">
        <w:rPr>
          <w:rFonts w:cstheme="minorHAnsi"/>
          <w:b/>
          <w:bCs/>
          <w:sz w:val="24"/>
          <w:szCs w:val="24"/>
        </w:rPr>
        <w:t>.</w:t>
      </w:r>
      <w:r w:rsidR="00513DA1">
        <w:rPr>
          <w:rFonts w:cstheme="minorHAnsi"/>
          <w:b/>
          <w:bCs/>
          <w:sz w:val="24"/>
          <w:szCs w:val="24"/>
        </w:rPr>
        <w:t>6</w:t>
      </w:r>
      <w:r w:rsidR="00515CEE" w:rsidRPr="00D07C1B">
        <w:rPr>
          <w:rFonts w:cstheme="minorHAnsi"/>
          <w:b/>
          <w:bCs/>
          <w:sz w:val="24"/>
          <w:szCs w:val="24"/>
        </w:rPr>
        <w:t>. QUALIFICAÇÃO TÉCNICO-PROFISSIONAL</w:t>
      </w:r>
      <w:r w:rsidR="00ED3041" w:rsidRPr="00D07C1B">
        <w:rPr>
          <w:rFonts w:cstheme="minorHAnsi"/>
          <w:b/>
          <w:bCs/>
          <w:sz w:val="24"/>
          <w:szCs w:val="24"/>
        </w:rPr>
        <w:t xml:space="preserve">, </w:t>
      </w:r>
      <w:r w:rsidR="00515CEE" w:rsidRPr="00D07C1B">
        <w:rPr>
          <w:rFonts w:cstheme="minorHAnsi"/>
          <w:b/>
          <w:bCs/>
          <w:sz w:val="24"/>
          <w:szCs w:val="24"/>
        </w:rPr>
        <w:t>TÉCNICO-OPERACIONAL</w:t>
      </w:r>
      <w:r w:rsidR="00ED3041" w:rsidRPr="00D07C1B">
        <w:rPr>
          <w:rFonts w:cstheme="minorHAnsi"/>
          <w:b/>
          <w:bCs/>
          <w:sz w:val="24"/>
          <w:szCs w:val="24"/>
        </w:rPr>
        <w:t xml:space="preserve"> E OUTROS DOCUMENTOS</w:t>
      </w:r>
    </w:p>
    <w:p w14:paraId="0FA19184" w14:textId="60069A96" w:rsidR="004D1188" w:rsidRPr="00D07C1B" w:rsidRDefault="004D1188" w:rsidP="00D07C1B">
      <w:pPr>
        <w:ind w:firstLine="567"/>
        <w:jc w:val="both"/>
        <w:rPr>
          <w:rFonts w:cstheme="minorHAnsi"/>
          <w:sz w:val="24"/>
          <w:szCs w:val="24"/>
        </w:rPr>
      </w:pPr>
      <w:r w:rsidRPr="00D07C1B">
        <w:rPr>
          <w:rFonts w:cstheme="minorHAnsi"/>
          <w:sz w:val="24"/>
          <w:szCs w:val="24"/>
        </w:rPr>
        <w:t xml:space="preserve">a) </w:t>
      </w:r>
      <w:r w:rsidR="00513DA1">
        <w:rPr>
          <w:rFonts w:cstheme="minorHAnsi"/>
          <w:sz w:val="24"/>
          <w:szCs w:val="24"/>
        </w:rPr>
        <w:t>D</w:t>
      </w:r>
      <w:r w:rsidRPr="00D07C1B">
        <w:rPr>
          <w:rFonts w:cstheme="minorHAnsi"/>
          <w:sz w:val="24"/>
          <w:szCs w:val="24"/>
        </w:rPr>
        <w:t>eclaração de cumprimento do disposto no inciso XXXIII do art. 7º da Constituição Federal. conforme o modelo do Decreto Federal n° 4.358/2002 (anexo III).</w:t>
      </w:r>
    </w:p>
    <w:p w14:paraId="445822CF" w14:textId="635030A2" w:rsidR="004D1188" w:rsidRPr="00D07C1B" w:rsidRDefault="004D1188" w:rsidP="00D07C1B">
      <w:pPr>
        <w:ind w:firstLine="567"/>
        <w:jc w:val="both"/>
        <w:rPr>
          <w:rFonts w:cstheme="minorHAnsi"/>
          <w:sz w:val="24"/>
          <w:szCs w:val="24"/>
        </w:rPr>
      </w:pPr>
      <w:r w:rsidRPr="00D07C1B">
        <w:rPr>
          <w:rFonts w:cstheme="minorHAnsi"/>
          <w:sz w:val="24"/>
          <w:szCs w:val="24"/>
        </w:rPr>
        <w:t xml:space="preserve">b) </w:t>
      </w:r>
      <w:r w:rsidR="00513DA1">
        <w:rPr>
          <w:rFonts w:cstheme="minorHAnsi"/>
          <w:sz w:val="24"/>
          <w:szCs w:val="24"/>
        </w:rPr>
        <w:t>D</w:t>
      </w:r>
      <w:r w:rsidRPr="00D07C1B">
        <w:rPr>
          <w:rFonts w:cstheme="minorHAnsi"/>
          <w:sz w:val="24"/>
          <w:szCs w:val="24"/>
        </w:rPr>
        <w:t xml:space="preserve">eclaração de que o licitante tomou conhecimento de todas as informações e das condições locais para o cumprimento das obrigações objeto da licitação </w:t>
      </w:r>
      <w:r w:rsidRPr="00D07C1B">
        <w:rPr>
          <w:rFonts w:cstheme="minorHAnsi"/>
          <w:sz w:val="24"/>
          <w:szCs w:val="24"/>
          <w:shd w:val="clear" w:color="FFFFFF" w:fill="FFFFFF"/>
        </w:rPr>
        <w:t>(Anexo IV);</w:t>
      </w:r>
    </w:p>
    <w:p w14:paraId="043C3F56" w14:textId="77777777" w:rsidR="004D1188" w:rsidRPr="00D07C1B" w:rsidRDefault="004D1188" w:rsidP="00D07C1B">
      <w:pPr>
        <w:pStyle w:val="Recuodecorpodetexto"/>
        <w:widowControl w:val="0"/>
        <w:tabs>
          <w:tab w:val="left" w:pos="0"/>
          <w:tab w:val="left" w:pos="540"/>
        </w:tabs>
        <w:spacing w:after="0"/>
        <w:ind w:left="0" w:firstLine="567"/>
        <w:jc w:val="both"/>
        <w:rPr>
          <w:rFonts w:asciiTheme="minorHAnsi" w:hAnsiTheme="minorHAnsi" w:cstheme="minorHAnsi"/>
          <w:sz w:val="24"/>
          <w:szCs w:val="24"/>
          <w:lang w:val="pt-PT"/>
        </w:rPr>
      </w:pPr>
      <w:r w:rsidRPr="00D07C1B">
        <w:rPr>
          <w:rFonts w:asciiTheme="minorHAnsi" w:hAnsiTheme="minorHAnsi" w:cstheme="minorHAnsi"/>
          <w:color w:val="000000"/>
          <w:sz w:val="24"/>
          <w:szCs w:val="24"/>
        </w:rPr>
        <w:t xml:space="preserve">c) Declaração que </w:t>
      </w:r>
      <w:r w:rsidRPr="00D07C1B">
        <w:rPr>
          <w:rFonts w:asciiTheme="minorHAnsi" w:hAnsiTheme="minorHAnsi" w:cstheme="minorHAnsi"/>
          <w:sz w:val="24"/>
          <w:szCs w:val="24"/>
        </w:rPr>
        <w:t>sua empresa não está enquadrada em nenhum dos incisos previstos no artigo 14 da Lei nº 14.133/2021 e alterações posteriores</w:t>
      </w:r>
      <w:r w:rsidRPr="00D07C1B">
        <w:rPr>
          <w:rFonts w:asciiTheme="minorHAnsi" w:hAnsiTheme="minorHAnsi" w:cstheme="minorHAnsi"/>
          <w:sz w:val="24"/>
          <w:szCs w:val="24"/>
          <w:shd w:val="clear" w:color="FFFFFF" w:fill="FFFFFF"/>
        </w:rPr>
        <w:t xml:space="preserve"> (Anexo IV)</w:t>
      </w:r>
      <w:r w:rsidRPr="00D07C1B">
        <w:rPr>
          <w:rFonts w:asciiTheme="minorHAnsi" w:hAnsiTheme="minorHAnsi" w:cstheme="minorHAnsi"/>
          <w:sz w:val="24"/>
          <w:szCs w:val="24"/>
          <w:lang w:val="pt-PT"/>
        </w:rPr>
        <w:t>;</w:t>
      </w:r>
    </w:p>
    <w:p w14:paraId="4AE361DF" w14:textId="77777777" w:rsidR="00876397" w:rsidRPr="00D07C1B" w:rsidRDefault="004D1188" w:rsidP="00D07C1B">
      <w:pPr>
        <w:pStyle w:val="Recuodecorpodetexto"/>
        <w:widowControl w:val="0"/>
        <w:tabs>
          <w:tab w:val="left" w:pos="0"/>
          <w:tab w:val="left" w:pos="540"/>
        </w:tabs>
        <w:spacing w:after="0"/>
        <w:ind w:left="0" w:firstLine="567"/>
        <w:jc w:val="both"/>
        <w:rPr>
          <w:rFonts w:asciiTheme="minorHAnsi" w:hAnsiTheme="minorHAnsi" w:cstheme="minorHAnsi"/>
          <w:sz w:val="24"/>
          <w:szCs w:val="24"/>
        </w:rPr>
      </w:pPr>
      <w:r w:rsidRPr="00D07C1B">
        <w:rPr>
          <w:rFonts w:asciiTheme="minorHAnsi" w:hAnsiTheme="minorHAnsi" w:cstheme="minorHAnsi"/>
          <w:bCs/>
          <w:sz w:val="24"/>
          <w:szCs w:val="24"/>
        </w:rPr>
        <w:t xml:space="preserve">d) </w:t>
      </w:r>
      <w:r w:rsidRPr="00D07C1B">
        <w:rPr>
          <w:rFonts w:asciiTheme="minorHAnsi" w:hAnsiTheme="minorHAnsi" w:cstheme="minorHAnsi"/>
          <w:color w:val="000000"/>
          <w:sz w:val="24"/>
          <w:szCs w:val="24"/>
        </w:rPr>
        <w:t xml:space="preserve">Declaração de que empresa </w:t>
      </w:r>
      <w:r w:rsidRPr="00D07C1B">
        <w:rPr>
          <w:rFonts w:asciiTheme="minorHAnsi" w:hAnsiTheme="minorHAnsi" w:cstheme="minorHAnsi"/>
          <w:sz w:val="24"/>
          <w:szCs w:val="24"/>
        </w:rPr>
        <w:t xml:space="preserve">não possui em seu quadro societário, servidor público da ativa ou empregado de empresa pública ou de sociedade de economia mista, pertencente ao município de Vale do Sol </w:t>
      </w:r>
      <w:r w:rsidRPr="00D07C1B">
        <w:rPr>
          <w:rFonts w:asciiTheme="minorHAnsi" w:hAnsiTheme="minorHAnsi" w:cstheme="minorHAnsi"/>
          <w:sz w:val="24"/>
          <w:szCs w:val="24"/>
          <w:shd w:val="clear" w:color="FFFFFF" w:fill="FFFFFF"/>
        </w:rPr>
        <w:t>(Anexo IV)</w:t>
      </w:r>
      <w:r w:rsidRPr="00D07C1B">
        <w:rPr>
          <w:rFonts w:asciiTheme="minorHAnsi" w:hAnsiTheme="minorHAnsi" w:cstheme="minorHAnsi"/>
          <w:sz w:val="24"/>
          <w:szCs w:val="24"/>
        </w:rPr>
        <w:t>.</w:t>
      </w:r>
    </w:p>
    <w:p w14:paraId="4A5EC741" w14:textId="6793A4FE" w:rsidR="00876397" w:rsidRPr="00D07C1B" w:rsidRDefault="00285F30" w:rsidP="00D07C1B">
      <w:pPr>
        <w:pStyle w:val="Recuodecorpodetexto"/>
        <w:widowControl w:val="0"/>
        <w:tabs>
          <w:tab w:val="left" w:pos="0"/>
          <w:tab w:val="left" w:pos="540"/>
        </w:tabs>
        <w:spacing w:after="0"/>
        <w:ind w:left="0" w:firstLine="567"/>
        <w:jc w:val="both"/>
        <w:rPr>
          <w:rFonts w:asciiTheme="minorHAnsi" w:hAnsiTheme="minorHAnsi" w:cstheme="minorHAnsi"/>
          <w:color w:val="000000"/>
          <w:sz w:val="24"/>
          <w:szCs w:val="24"/>
        </w:rPr>
      </w:pPr>
      <w:r>
        <w:rPr>
          <w:rFonts w:asciiTheme="minorHAnsi" w:hAnsiTheme="minorHAnsi" w:cstheme="minorHAnsi"/>
          <w:sz w:val="24"/>
          <w:szCs w:val="24"/>
        </w:rPr>
        <w:t>e</w:t>
      </w:r>
      <w:r w:rsidR="004D1188" w:rsidRPr="00D07C1B">
        <w:rPr>
          <w:rFonts w:asciiTheme="minorHAnsi" w:hAnsiTheme="minorHAnsi" w:cstheme="minorHAnsi"/>
          <w:sz w:val="24"/>
          <w:szCs w:val="24"/>
        </w:rPr>
        <w:t xml:space="preserve">) </w:t>
      </w:r>
      <w:r w:rsidR="00876397" w:rsidRPr="00D07C1B">
        <w:rPr>
          <w:rFonts w:asciiTheme="minorHAnsi" w:hAnsiTheme="minorHAnsi" w:cstheme="minorHAnsi"/>
          <w:sz w:val="24"/>
          <w:szCs w:val="24"/>
        </w:rPr>
        <w:t xml:space="preserve">Declaração de enquadramento de </w:t>
      </w:r>
      <w:r w:rsidR="00876397" w:rsidRPr="00D07C1B">
        <w:rPr>
          <w:rFonts w:asciiTheme="minorHAnsi" w:hAnsiTheme="minorHAnsi" w:cstheme="minorHAnsi"/>
          <w:color w:val="000000"/>
          <w:sz w:val="24"/>
          <w:szCs w:val="24"/>
        </w:rPr>
        <w:t>beneficiária da Lei Complementar nº 123/2006, assinada pelo representante legal da mesma (Anexo V)</w:t>
      </w:r>
      <w:r w:rsidR="00513DA1">
        <w:rPr>
          <w:rFonts w:asciiTheme="minorHAnsi" w:hAnsiTheme="minorHAnsi" w:cstheme="minorHAnsi"/>
          <w:color w:val="000000"/>
          <w:sz w:val="24"/>
          <w:szCs w:val="24"/>
        </w:rPr>
        <w:t>;</w:t>
      </w:r>
    </w:p>
    <w:p w14:paraId="6F72A716" w14:textId="310ED2B8" w:rsidR="00D54BD6" w:rsidRPr="00D07C1B" w:rsidRDefault="00D54BD6" w:rsidP="00D07C1B">
      <w:pPr>
        <w:pStyle w:val="Recuodecorpodetexto"/>
        <w:widowControl w:val="0"/>
        <w:tabs>
          <w:tab w:val="left" w:pos="0"/>
          <w:tab w:val="left" w:pos="540"/>
        </w:tabs>
        <w:spacing w:after="0"/>
        <w:ind w:left="0" w:firstLine="567"/>
        <w:jc w:val="both"/>
        <w:rPr>
          <w:rFonts w:asciiTheme="minorHAnsi" w:hAnsiTheme="minorHAnsi" w:cstheme="minorHAnsi"/>
          <w:sz w:val="24"/>
          <w:szCs w:val="24"/>
          <w:highlight w:val="yellow"/>
        </w:rPr>
      </w:pPr>
    </w:p>
    <w:p w14:paraId="1F51A356" w14:textId="2DFAA440" w:rsidR="00D54BD6" w:rsidRPr="00D07C1B" w:rsidRDefault="005F61F4" w:rsidP="00D07C1B">
      <w:pPr>
        <w:jc w:val="both"/>
        <w:rPr>
          <w:rFonts w:cstheme="minorHAnsi"/>
          <w:sz w:val="24"/>
          <w:szCs w:val="24"/>
        </w:rPr>
      </w:pPr>
      <w:r>
        <w:rPr>
          <w:rFonts w:cstheme="minorHAnsi"/>
          <w:b/>
          <w:bCs/>
          <w:sz w:val="24"/>
          <w:szCs w:val="24"/>
        </w:rPr>
        <w:t>4</w:t>
      </w:r>
      <w:r w:rsidR="00D54BD6" w:rsidRPr="00D07C1B">
        <w:rPr>
          <w:rFonts w:cstheme="minorHAnsi"/>
          <w:b/>
          <w:bCs/>
          <w:sz w:val="24"/>
          <w:szCs w:val="24"/>
        </w:rPr>
        <w:t>.</w:t>
      </w:r>
      <w:r w:rsidR="00513DA1">
        <w:rPr>
          <w:rFonts w:cstheme="minorHAnsi"/>
          <w:b/>
          <w:bCs/>
          <w:sz w:val="24"/>
          <w:szCs w:val="24"/>
        </w:rPr>
        <w:t>7</w:t>
      </w:r>
      <w:r w:rsidR="00D54BD6" w:rsidRPr="00D07C1B">
        <w:rPr>
          <w:rFonts w:cstheme="minorHAnsi"/>
          <w:b/>
          <w:bCs/>
          <w:sz w:val="24"/>
          <w:szCs w:val="24"/>
        </w:rPr>
        <w:t>.</w:t>
      </w:r>
      <w:r w:rsidR="00D54BD6" w:rsidRPr="00D07C1B">
        <w:rPr>
          <w:rFonts w:cstheme="minorHAnsi"/>
          <w:sz w:val="24"/>
          <w:szCs w:val="24"/>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w:t>
      </w:r>
    </w:p>
    <w:p w14:paraId="003D63B1" w14:textId="77777777" w:rsidR="00515CEE" w:rsidRPr="00D07C1B" w:rsidRDefault="00515CEE" w:rsidP="00D07C1B">
      <w:pPr>
        <w:jc w:val="both"/>
        <w:rPr>
          <w:rFonts w:cstheme="minorHAnsi"/>
          <w:sz w:val="24"/>
          <w:szCs w:val="24"/>
        </w:rPr>
      </w:pPr>
    </w:p>
    <w:p w14:paraId="318AFA9E" w14:textId="43D14396" w:rsidR="00515CEE" w:rsidRPr="00D07C1B" w:rsidRDefault="005F61F4" w:rsidP="00D07C1B">
      <w:pPr>
        <w:jc w:val="both"/>
        <w:rPr>
          <w:rFonts w:cstheme="minorHAnsi"/>
          <w:b/>
          <w:bCs/>
          <w:sz w:val="24"/>
          <w:szCs w:val="24"/>
        </w:rPr>
      </w:pPr>
      <w:r>
        <w:rPr>
          <w:rFonts w:cstheme="minorHAnsi"/>
          <w:b/>
          <w:bCs/>
          <w:sz w:val="24"/>
          <w:szCs w:val="24"/>
        </w:rPr>
        <w:t>5</w:t>
      </w:r>
      <w:r w:rsidR="00515CEE" w:rsidRPr="00D07C1B">
        <w:rPr>
          <w:rFonts w:cstheme="minorHAnsi"/>
          <w:b/>
          <w:bCs/>
          <w:sz w:val="24"/>
          <w:szCs w:val="24"/>
        </w:rPr>
        <w:t>. VEDAÇÕES</w:t>
      </w:r>
    </w:p>
    <w:p w14:paraId="240F2DA9" w14:textId="77777777" w:rsidR="00CF12CB" w:rsidRPr="00D07C1B" w:rsidRDefault="00CF12CB" w:rsidP="00D07C1B">
      <w:pPr>
        <w:jc w:val="both"/>
        <w:rPr>
          <w:rFonts w:cstheme="minorHAnsi"/>
          <w:b/>
          <w:bCs/>
          <w:sz w:val="24"/>
          <w:szCs w:val="24"/>
        </w:rPr>
      </w:pPr>
    </w:p>
    <w:p w14:paraId="3BBD453B" w14:textId="6E37840D" w:rsidR="00515CEE" w:rsidRPr="00D07C1B" w:rsidRDefault="005F61F4" w:rsidP="00D07C1B">
      <w:pPr>
        <w:jc w:val="both"/>
        <w:rPr>
          <w:rFonts w:cstheme="minorHAnsi"/>
          <w:sz w:val="24"/>
          <w:szCs w:val="24"/>
        </w:rPr>
      </w:pPr>
      <w:r>
        <w:rPr>
          <w:rFonts w:cstheme="minorHAnsi"/>
          <w:b/>
          <w:bCs/>
          <w:sz w:val="24"/>
          <w:szCs w:val="24"/>
        </w:rPr>
        <w:t>5</w:t>
      </w:r>
      <w:r w:rsidR="00515CEE" w:rsidRPr="00D07C1B">
        <w:rPr>
          <w:rFonts w:cstheme="minorHAnsi"/>
          <w:b/>
          <w:bCs/>
          <w:sz w:val="24"/>
          <w:szCs w:val="24"/>
        </w:rPr>
        <w:t>.1</w:t>
      </w:r>
      <w:r w:rsidR="00052E82" w:rsidRPr="00D07C1B">
        <w:rPr>
          <w:rFonts w:cstheme="minorHAnsi"/>
          <w:b/>
          <w:bCs/>
          <w:sz w:val="24"/>
          <w:szCs w:val="24"/>
        </w:rPr>
        <w:t>.</w:t>
      </w:r>
      <w:r w:rsidR="00515CEE" w:rsidRPr="00D07C1B">
        <w:rPr>
          <w:rFonts w:cstheme="minorHAnsi"/>
          <w:sz w:val="24"/>
          <w:szCs w:val="24"/>
        </w:rPr>
        <w:t xml:space="preserve"> Não poderão disputar licitação ou participar da execução do contrato, direta ou indiretamente:</w:t>
      </w:r>
    </w:p>
    <w:p w14:paraId="6715CD5C" w14:textId="77777777" w:rsidR="00515CEE" w:rsidRPr="00D07C1B" w:rsidRDefault="00515CEE" w:rsidP="00D07C1B">
      <w:pPr>
        <w:ind w:firstLine="567"/>
        <w:jc w:val="both"/>
        <w:rPr>
          <w:rFonts w:cstheme="minorHAnsi"/>
          <w:sz w:val="24"/>
          <w:szCs w:val="24"/>
        </w:rPr>
      </w:pPr>
      <w:r w:rsidRPr="00D07C1B">
        <w:rPr>
          <w:rFonts w:cstheme="minorHAnsi"/>
          <w:sz w:val="24"/>
          <w:szCs w:val="24"/>
        </w:rPr>
        <w:t>a) pessoa física ou jurídica que se encontre, ao tempo da licitação, impossibilitada de participar da licitação em decorrência de sanção que lhe foi imposta;</w:t>
      </w:r>
    </w:p>
    <w:p w14:paraId="4A7435F6" w14:textId="77777777" w:rsidR="00515CEE" w:rsidRPr="00D07C1B" w:rsidRDefault="00515CEE" w:rsidP="00D07C1B">
      <w:pPr>
        <w:ind w:firstLine="567"/>
        <w:jc w:val="both"/>
        <w:rPr>
          <w:rFonts w:cstheme="minorHAnsi"/>
          <w:sz w:val="24"/>
          <w:szCs w:val="24"/>
        </w:rPr>
      </w:pPr>
      <w:r w:rsidRPr="00D07C1B">
        <w:rPr>
          <w:rFonts w:cstheme="minorHAnsi"/>
          <w:sz w:val="24"/>
          <w:szCs w:val="24"/>
        </w:rPr>
        <w:t>b)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6746FBA7" w14:textId="77777777" w:rsidR="00515CEE" w:rsidRPr="00D07C1B" w:rsidRDefault="00515CEE" w:rsidP="00D07C1B">
      <w:pPr>
        <w:ind w:firstLine="567"/>
        <w:jc w:val="both"/>
        <w:rPr>
          <w:rFonts w:cstheme="minorHAnsi"/>
          <w:sz w:val="24"/>
          <w:szCs w:val="24"/>
        </w:rPr>
      </w:pPr>
      <w:r w:rsidRPr="00D07C1B">
        <w:rPr>
          <w:rFonts w:cstheme="minorHAnsi"/>
          <w:sz w:val="24"/>
          <w:szCs w:val="24"/>
        </w:rPr>
        <w:t>c) empresas controladoras, controladas ou coligadas, nos termos da Lei nº 6.404, de 15 de dezembro de 1976, concorrendo entre si;</w:t>
      </w:r>
    </w:p>
    <w:p w14:paraId="293114FA" w14:textId="77777777" w:rsidR="00515CEE" w:rsidRPr="00D07C1B" w:rsidRDefault="00515CEE" w:rsidP="00D07C1B">
      <w:pPr>
        <w:ind w:firstLine="567"/>
        <w:jc w:val="both"/>
        <w:rPr>
          <w:rFonts w:cstheme="minorHAnsi"/>
          <w:sz w:val="24"/>
          <w:szCs w:val="24"/>
        </w:rPr>
      </w:pPr>
      <w:r w:rsidRPr="00D07C1B">
        <w:rPr>
          <w:rFonts w:cstheme="minorHAnsi"/>
          <w:sz w:val="24"/>
          <w:szCs w:val="24"/>
        </w:rPr>
        <w:t>d)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5AFE9675" w14:textId="77D4C31A" w:rsidR="00515CEE" w:rsidRPr="00D07C1B" w:rsidRDefault="00515CEE" w:rsidP="00D07C1B">
      <w:pPr>
        <w:ind w:firstLine="567"/>
        <w:jc w:val="both"/>
        <w:rPr>
          <w:rFonts w:cstheme="minorHAnsi"/>
          <w:sz w:val="24"/>
          <w:szCs w:val="24"/>
        </w:rPr>
      </w:pPr>
      <w:r w:rsidRPr="00D07C1B">
        <w:rPr>
          <w:rFonts w:cstheme="minorHAnsi"/>
          <w:sz w:val="24"/>
          <w:szCs w:val="24"/>
        </w:rPr>
        <w:t>e) agente público do órgão licitante, devendo ser observadas as situações que possam configurar conflito de interesses no exercício ou após o exercício do cargo ou emprego, nos termos da legislação que disciplina a matéria.</w:t>
      </w:r>
    </w:p>
    <w:p w14:paraId="17E0CE59" w14:textId="77777777" w:rsidR="00052E82" w:rsidRPr="00D07C1B" w:rsidRDefault="00052E82" w:rsidP="00D07C1B">
      <w:pPr>
        <w:jc w:val="both"/>
        <w:rPr>
          <w:rFonts w:cstheme="minorHAnsi"/>
          <w:sz w:val="24"/>
          <w:szCs w:val="24"/>
        </w:rPr>
      </w:pPr>
    </w:p>
    <w:p w14:paraId="73DEE5F6" w14:textId="17CF08CA" w:rsidR="00515CEE" w:rsidRPr="00D07C1B" w:rsidRDefault="005F61F4" w:rsidP="00D07C1B">
      <w:pPr>
        <w:jc w:val="both"/>
        <w:rPr>
          <w:rFonts w:cstheme="minorHAnsi"/>
          <w:sz w:val="24"/>
          <w:szCs w:val="24"/>
        </w:rPr>
      </w:pPr>
      <w:r>
        <w:rPr>
          <w:rFonts w:cstheme="minorHAnsi"/>
          <w:b/>
          <w:bCs/>
          <w:sz w:val="24"/>
          <w:szCs w:val="24"/>
        </w:rPr>
        <w:t>5</w:t>
      </w:r>
      <w:r w:rsidR="00515CEE" w:rsidRPr="00D07C1B">
        <w:rPr>
          <w:rFonts w:cstheme="minorHAnsi"/>
          <w:b/>
          <w:bCs/>
          <w:sz w:val="24"/>
          <w:szCs w:val="24"/>
        </w:rPr>
        <w:t>.2.</w:t>
      </w:r>
      <w:r w:rsidR="00515CEE" w:rsidRPr="00D07C1B">
        <w:rPr>
          <w:rFonts w:cstheme="minorHAnsi"/>
          <w:sz w:val="24"/>
          <w:szCs w:val="24"/>
        </w:rPr>
        <w:t xml:space="preserve"> O impedimento de que trata a alínea “a” do item </w:t>
      </w:r>
      <w:r w:rsidR="001E1042">
        <w:rPr>
          <w:rFonts w:cstheme="minorHAnsi"/>
          <w:sz w:val="24"/>
          <w:szCs w:val="24"/>
        </w:rPr>
        <w:t>5</w:t>
      </w:r>
      <w:r w:rsidR="00515CEE" w:rsidRPr="00D07C1B">
        <w:rPr>
          <w:rFonts w:cstheme="minorHAnsi"/>
          <w:sz w:val="24"/>
          <w:szCs w:val="24"/>
        </w:rPr>
        <w:t>.1,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4928F7F1" w14:textId="6F672D91" w:rsidR="00515CEE" w:rsidRPr="00D07C1B" w:rsidRDefault="005F61F4" w:rsidP="00D07C1B">
      <w:pPr>
        <w:jc w:val="both"/>
        <w:rPr>
          <w:rFonts w:cstheme="minorHAnsi"/>
          <w:sz w:val="24"/>
          <w:szCs w:val="24"/>
        </w:rPr>
      </w:pPr>
      <w:r>
        <w:rPr>
          <w:rFonts w:cstheme="minorHAnsi"/>
          <w:b/>
          <w:bCs/>
          <w:sz w:val="24"/>
          <w:szCs w:val="24"/>
        </w:rPr>
        <w:lastRenderedPageBreak/>
        <w:t>5</w:t>
      </w:r>
      <w:r w:rsidR="00515CEE" w:rsidRPr="00D07C1B">
        <w:rPr>
          <w:rFonts w:cstheme="minorHAnsi"/>
          <w:b/>
          <w:bCs/>
          <w:sz w:val="24"/>
          <w:szCs w:val="24"/>
        </w:rPr>
        <w:t>.3.</w:t>
      </w:r>
      <w:r w:rsidR="00515CEE" w:rsidRPr="00D07C1B">
        <w:rPr>
          <w:rFonts w:cstheme="minorHAnsi"/>
          <w:sz w:val="24"/>
          <w:szCs w:val="24"/>
        </w:rPr>
        <w:t xml:space="preserve"> Durante a vigência do contrato, é vedado ao contratado</w:t>
      </w:r>
      <w:r w:rsidR="00CB4151" w:rsidRPr="00D07C1B">
        <w:rPr>
          <w:rFonts w:cstheme="minorHAnsi"/>
          <w:sz w:val="24"/>
          <w:szCs w:val="24"/>
        </w:rPr>
        <w:t>,</w:t>
      </w:r>
      <w:r w:rsidR="00515CEE" w:rsidRPr="00D07C1B">
        <w:rPr>
          <w:rFonts w:cstheme="minorHAnsi"/>
          <w:sz w:val="24"/>
          <w:szCs w:val="24"/>
        </w:rPr>
        <w:t xml:space="preserve"> contratar cônjuge, companheiro ou parente em linha reta, colateral ou por afinidade, até o terceiro grau, de dirigente do órgão contratante ou de agente público que desempenhe função na licitação ou atue na fiscalização ou na gestão do contrato.</w:t>
      </w:r>
    </w:p>
    <w:p w14:paraId="0130BD77" w14:textId="77777777" w:rsidR="007B203A" w:rsidRDefault="007B203A" w:rsidP="00D07C1B">
      <w:pPr>
        <w:jc w:val="both"/>
        <w:rPr>
          <w:rFonts w:cstheme="minorHAnsi"/>
          <w:b/>
          <w:bCs/>
          <w:sz w:val="24"/>
          <w:szCs w:val="24"/>
        </w:rPr>
      </w:pPr>
    </w:p>
    <w:p w14:paraId="38B2BC66" w14:textId="1144384E" w:rsidR="00515CEE" w:rsidRPr="00D07C1B" w:rsidRDefault="002A7B3C" w:rsidP="00D07C1B">
      <w:pPr>
        <w:jc w:val="both"/>
        <w:rPr>
          <w:rFonts w:cstheme="minorHAnsi"/>
          <w:b/>
          <w:bCs/>
          <w:sz w:val="24"/>
          <w:szCs w:val="24"/>
        </w:rPr>
      </w:pPr>
      <w:r>
        <w:rPr>
          <w:rFonts w:cstheme="minorHAnsi"/>
          <w:b/>
          <w:bCs/>
          <w:sz w:val="24"/>
          <w:szCs w:val="24"/>
        </w:rPr>
        <w:t>6</w:t>
      </w:r>
      <w:r w:rsidR="00515CEE" w:rsidRPr="00D07C1B">
        <w:rPr>
          <w:rFonts w:cstheme="minorHAnsi"/>
          <w:b/>
          <w:bCs/>
          <w:sz w:val="24"/>
          <w:szCs w:val="24"/>
        </w:rPr>
        <w:t>. ABERTURA DA SESSÃO PÚBLICA</w:t>
      </w:r>
    </w:p>
    <w:p w14:paraId="67E584DD" w14:textId="77777777" w:rsidR="00052E82" w:rsidRPr="00D07C1B" w:rsidRDefault="00052E82" w:rsidP="00D07C1B">
      <w:pPr>
        <w:jc w:val="both"/>
        <w:rPr>
          <w:rFonts w:cstheme="minorHAnsi"/>
          <w:sz w:val="24"/>
          <w:szCs w:val="24"/>
        </w:rPr>
      </w:pPr>
    </w:p>
    <w:p w14:paraId="3BF2611C" w14:textId="609FFAD0" w:rsidR="00515CEE" w:rsidRPr="00D07C1B" w:rsidRDefault="002A7B3C" w:rsidP="00D07C1B">
      <w:pPr>
        <w:jc w:val="both"/>
        <w:rPr>
          <w:rFonts w:cstheme="minorHAnsi"/>
          <w:sz w:val="24"/>
          <w:szCs w:val="24"/>
        </w:rPr>
      </w:pPr>
      <w:r>
        <w:rPr>
          <w:rFonts w:cstheme="minorHAnsi"/>
          <w:b/>
          <w:bCs/>
          <w:sz w:val="24"/>
          <w:szCs w:val="24"/>
        </w:rPr>
        <w:t>6</w:t>
      </w:r>
      <w:r w:rsidR="00515CEE" w:rsidRPr="00D07C1B">
        <w:rPr>
          <w:rFonts w:cstheme="minorHAnsi"/>
          <w:b/>
          <w:bCs/>
          <w:sz w:val="24"/>
          <w:szCs w:val="24"/>
        </w:rPr>
        <w:t>.1.</w:t>
      </w:r>
      <w:r w:rsidR="00515CEE" w:rsidRPr="00D07C1B">
        <w:rPr>
          <w:rFonts w:cstheme="minorHAnsi"/>
          <w:sz w:val="24"/>
          <w:szCs w:val="24"/>
        </w:rPr>
        <w:t xml:space="preserve"> No dia e hora indicados no preâmbulo, o pregoeiro abrirá a sessão pública, mediante a utilização de sua chave e senha.</w:t>
      </w:r>
    </w:p>
    <w:p w14:paraId="53E643A0" w14:textId="77777777" w:rsidR="00052E82" w:rsidRPr="00D07C1B" w:rsidRDefault="00052E82" w:rsidP="00D07C1B">
      <w:pPr>
        <w:jc w:val="both"/>
        <w:rPr>
          <w:rFonts w:cstheme="minorHAnsi"/>
          <w:b/>
          <w:bCs/>
          <w:sz w:val="24"/>
          <w:szCs w:val="24"/>
        </w:rPr>
      </w:pPr>
    </w:p>
    <w:p w14:paraId="5C8430A8" w14:textId="06524A90" w:rsidR="00515CEE" w:rsidRPr="00D07C1B" w:rsidRDefault="002A7B3C" w:rsidP="00D07C1B">
      <w:pPr>
        <w:jc w:val="both"/>
        <w:rPr>
          <w:rFonts w:cstheme="minorHAnsi"/>
          <w:sz w:val="24"/>
          <w:szCs w:val="24"/>
        </w:rPr>
      </w:pPr>
      <w:r>
        <w:rPr>
          <w:rFonts w:cstheme="minorHAnsi"/>
          <w:b/>
          <w:bCs/>
          <w:sz w:val="24"/>
          <w:szCs w:val="24"/>
        </w:rPr>
        <w:t>6</w:t>
      </w:r>
      <w:r w:rsidR="00515CEE" w:rsidRPr="00D07C1B">
        <w:rPr>
          <w:rFonts w:cstheme="minorHAnsi"/>
          <w:b/>
          <w:bCs/>
          <w:sz w:val="24"/>
          <w:szCs w:val="24"/>
        </w:rPr>
        <w:t>.2.</w:t>
      </w:r>
      <w:r w:rsidR="00515CEE" w:rsidRPr="00D07C1B">
        <w:rPr>
          <w:rFonts w:cstheme="minorHAnsi"/>
          <w:sz w:val="24"/>
          <w:szCs w:val="24"/>
        </w:rPr>
        <w:t xml:space="preserve"> 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da inobservância de mensagens emitidas pelo sistema ou de sua desconexão.</w:t>
      </w:r>
    </w:p>
    <w:p w14:paraId="4D81BC3E" w14:textId="77777777" w:rsidR="00052E82" w:rsidRPr="00D07C1B" w:rsidRDefault="00052E82" w:rsidP="00D07C1B">
      <w:pPr>
        <w:jc w:val="both"/>
        <w:rPr>
          <w:rFonts w:cstheme="minorHAnsi"/>
          <w:sz w:val="24"/>
          <w:szCs w:val="24"/>
        </w:rPr>
      </w:pPr>
    </w:p>
    <w:p w14:paraId="564B93CB" w14:textId="7986C624" w:rsidR="00515CEE" w:rsidRPr="00D07C1B" w:rsidRDefault="002A7B3C" w:rsidP="00D07C1B">
      <w:pPr>
        <w:jc w:val="both"/>
        <w:rPr>
          <w:rFonts w:cstheme="minorHAnsi"/>
          <w:sz w:val="24"/>
          <w:szCs w:val="24"/>
        </w:rPr>
      </w:pPr>
      <w:r>
        <w:rPr>
          <w:rFonts w:cstheme="minorHAnsi"/>
          <w:b/>
          <w:bCs/>
          <w:sz w:val="24"/>
          <w:szCs w:val="24"/>
        </w:rPr>
        <w:t>6</w:t>
      </w:r>
      <w:r w:rsidR="00515CEE" w:rsidRPr="00D07C1B">
        <w:rPr>
          <w:rFonts w:cstheme="minorHAnsi"/>
          <w:b/>
          <w:bCs/>
          <w:sz w:val="24"/>
          <w:szCs w:val="24"/>
        </w:rPr>
        <w:t>.3.</w:t>
      </w:r>
      <w:r w:rsidR="00052E82" w:rsidRPr="00D07C1B">
        <w:rPr>
          <w:rFonts w:cstheme="minorHAnsi"/>
          <w:sz w:val="24"/>
          <w:szCs w:val="24"/>
        </w:rPr>
        <w:t xml:space="preserve"> </w:t>
      </w:r>
      <w:r w:rsidR="00515CEE" w:rsidRPr="00D07C1B">
        <w:rPr>
          <w:rFonts w:cstheme="minorHAnsi"/>
          <w:sz w:val="24"/>
          <w:szCs w:val="24"/>
        </w:rPr>
        <w:t>A comunicação entre o pregoeiro e os licitantes ocorrerá mediante troca de mensagens em campo próprio do sistema eletrônico.</w:t>
      </w:r>
    </w:p>
    <w:p w14:paraId="7C5E6ED6" w14:textId="77777777" w:rsidR="00052E82" w:rsidRPr="00D07C1B" w:rsidRDefault="00052E82" w:rsidP="00D07C1B">
      <w:pPr>
        <w:jc w:val="both"/>
        <w:rPr>
          <w:rFonts w:cstheme="minorHAnsi"/>
          <w:sz w:val="24"/>
          <w:szCs w:val="24"/>
        </w:rPr>
      </w:pPr>
    </w:p>
    <w:p w14:paraId="2C71A8C4" w14:textId="4D206CCE" w:rsidR="00515CEE" w:rsidRPr="00D07C1B" w:rsidRDefault="002A7B3C" w:rsidP="00D07C1B">
      <w:pPr>
        <w:jc w:val="both"/>
        <w:rPr>
          <w:rFonts w:cstheme="minorHAnsi"/>
          <w:sz w:val="24"/>
          <w:szCs w:val="24"/>
        </w:rPr>
      </w:pPr>
      <w:r>
        <w:rPr>
          <w:rFonts w:cstheme="minorHAnsi"/>
          <w:b/>
          <w:bCs/>
          <w:sz w:val="24"/>
          <w:szCs w:val="24"/>
        </w:rPr>
        <w:t>6</w:t>
      </w:r>
      <w:r w:rsidR="00515CEE" w:rsidRPr="00D07C1B">
        <w:rPr>
          <w:rFonts w:cstheme="minorHAnsi"/>
          <w:b/>
          <w:bCs/>
          <w:sz w:val="24"/>
          <w:szCs w:val="24"/>
        </w:rPr>
        <w:t>.4.</w:t>
      </w:r>
      <w:r w:rsidR="00515CEE" w:rsidRPr="00D07C1B">
        <w:rPr>
          <w:rFonts w:cstheme="minorHAnsi"/>
          <w:sz w:val="24"/>
          <w:szCs w:val="24"/>
        </w:rPr>
        <w:t xml:space="preserve"> Iniciada a sessão, as propostas de preços contendo a descrição do objeto e do valor estarão disponíveis na internet.</w:t>
      </w:r>
    </w:p>
    <w:p w14:paraId="6D1E90BA" w14:textId="77777777" w:rsidR="00052E82" w:rsidRPr="00D07C1B" w:rsidRDefault="00052E82" w:rsidP="00D07C1B">
      <w:pPr>
        <w:jc w:val="both"/>
        <w:rPr>
          <w:rFonts w:cstheme="minorHAnsi"/>
          <w:sz w:val="24"/>
          <w:szCs w:val="24"/>
        </w:rPr>
      </w:pPr>
    </w:p>
    <w:p w14:paraId="6162B439" w14:textId="09640434" w:rsidR="00515CEE" w:rsidRPr="00D07C1B" w:rsidRDefault="002A7B3C" w:rsidP="00D07C1B">
      <w:pPr>
        <w:jc w:val="both"/>
        <w:rPr>
          <w:rFonts w:cstheme="minorHAnsi"/>
          <w:b/>
          <w:bCs/>
          <w:sz w:val="24"/>
          <w:szCs w:val="24"/>
        </w:rPr>
      </w:pPr>
      <w:r>
        <w:rPr>
          <w:rFonts w:cstheme="minorHAnsi"/>
          <w:b/>
          <w:bCs/>
          <w:sz w:val="24"/>
          <w:szCs w:val="24"/>
        </w:rPr>
        <w:t>7</w:t>
      </w:r>
      <w:r w:rsidR="00515CEE" w:rsidRPr="00D07C1B">
        <w:rPr>
          <w:rFonts w:cstheme="minorHAnsi"/>
          <w:b/>
          <w:bCs/>
          <w:sz w:val="24"/>
          <w:szCs w:val="24"/>
        </w:rPr>
        <w:t>. CLASSIFICAÇÃO INICIAL DAS PROPOSTAS E FORMULAÇÃO DE LANCES</w:t>
      </w:r>
    </w:p>
    <w:p w14:paraId="3330E182" w14:textId="77777777" w:rsidR="00052E82" w:rsidRPr="00D07C1B" w:rsidRDefault="00052E82" w:rsidP="00D07C1B">
      <w:pPr>
        <w:jc w:val="both"/>
        <w:rPr>
          <w:rFonts w:cstheme="minorHAnsi"/>
          <w:b/>
          <w:bCs/>
          <w:sz w:val="24"/>
          <w:szCs w:val="24"/>
        </w:rPr>
      </w:pPr>
    </w:p>
    <w:p w14:paraId="22A8D031" w14:textId="30F4F837" w:rsidR="00515CEE" w:rsidRPr="00D07C1B" w:rsidRDefault="002A7B3C" w:rsidP="00D07C1B">
      <w:pPr>
        <w:jc w:val="both"/>
        <w:rPr>
          <w:rFonts w:cstheme="minorHAnsi"/>
          <w:sz w:val="24"/>
          <w:szCs w:val="24"/>
        </w:rPr>
      </w:pPr>
      <w:r>
        <w:rPr>
          <w:rFonts w:cstheme="minorHAnsi"/>
          <w:b/>
          <w:bCs/>
          <w:sz w:val="24"/>
          <w:szCs w:val="24"/>
        </w:rPr>
        <w:t>7</w:t>
      </w:r>
      <w:r w:rsidR="00515CEE" w:rsidRPr="00D07C1B">
        <w:rPr>
          <w:rFonts w:cstheme="minorHAnsi"/>
          <w:b/>
          <w:bCs/>
          <w:sz w:val="24"/>
          <w:szCs w:val="24"/>
        </w:rPr>
        <w:t>.1.</w:t>
      </w:r>
      <w:r w:rsidR="00515CEE" w:rsidRPr="00D07C1B">
        <w:rPr>
          <w:rFonts w:cstheme="minorHAnsi"/>
          <w:sz w:val="24"/>
          <w:szCs w:val="24"/>
        </w:rPr>
        <w:t xml:space="preserve"> O pregoeiro verificará as propostas apresentadas e desclassificará fundamentadamente aquelas que não estejam em conformidade com os requisitos estabelecidos no edital.</w:t>
      </w:r>
    </w:p>
    <w:p w14:paraId="198D8ACE" w14:textId="77777777" w:rsidR="00052E82" w:rsidRPr="00D07C1B" w:rsidRDefault="00052E82" w:rsidP="00D07C1B">
      <w:pPr>
        <w:jc w:val="both"/>
        <w:rPr>
          <w:rFonts w:cstheme="minorHAnsi"/>
          <w:sz w:val="24"/>
          <w:szCs w:val="24"/>
        </w:rPr>
      </w:pPr>
    </w:p>
    <w:p w14:paraId="4147A757" w14:textId="65106F95" w:rsidR="00515CEE" w:rsidRPr="00D07C1B" w:rsidRDefault="002A7B3C" w:rsidP="00D07C1B">
      <w:pPr>
        <w:jc w:val="both"/>
        <w:rPr>
          <w:rFonts w:cstheme="minorHAnsi"/>
          <w:sz w:val="24"/>
          <w:szCs w:val="24"/>
        </w:rPr>
      </w:pPr>
      <w:r>
        <w:rPr>
          <w:rFonts w:cstheme="minorHAnsi"/>
          <w:b/>
          <w:bCs/>
          <w:sz w:val="24"/>
          <w:szCs w:val="24"/>
        </w:rPr>
        <w:t>7</w:t>
      </w:r>
      <w:r w:rsidR="00515CEE" w:rsidRPr="00D07C1B">
        <w:rPr>
          <w:rFonts w:cstheme="minorHAnsi"/>
          <w:b/>
          <w:bCs/>
          <w:sz w:val="24"/>
          <w:szCs w:val="24"/>
        </w:rPr>
        <w:t>.2.</w:t>
      </w:r>
      <w:r w:rsidR="00515CEE" w:rsidRPr="00D07C1B">
        <w:rPr>
          <w:rFonts w:cstheme="minorHAnsi"/>
          <w:sz w:val="24"/>
          <w:szCs w:val="24"/>
        </w:rPr>
        <w:t xml:space="preserve"> Serão desclassificadas as propostas que:</w:t>
      </w:r>
    </w:p>
    <w:p w14:paraId="74EB8FA4" w14:textId="77777777" w:rsidR="00515CEE" w:rsidRPr="00D07C1B" w:rsidRDefault="00515CEE" w:rsidP="00D07C1B">
      <w:pPr>
        <w:ind w:firstLine="567"/>
        <w:jc w:val="both"/>
        <w:rPr>
          <w:rFonts w:cstheme="minorHAnsi"/>
          <w:sz w:val="24"/>
          <w:szCs w:val="24"/>
        </w:rPr>
      </w:pPr>
      <w:r w:rsidRPr="00D07C1B">
        <w:rPr>
          <w:rFonts w:cstheme="minorHAnsi"/>
          <w:sz w:val="24"/>
          <w:szCs w:val="24"/>
        </w:rPr>
        <w:t>a) contiverem vícios insanáveis;</w:t>
      </w:r>
    </w:p>
    <w:p w14:paraId="0BF27B05" w14:textId="77777777" w:rsidR="00515CEE" w:rsidRPr="00D07C1B" w:rsidRDefault="00515CEE" w:rsidP="00D07C1B">
      <w:pPr>
        <w:ind w:firstLine="567"/>
        <w:jc w:val="both"/>
        <w:rPr>
          <w:rFonts w:cstheme="minorHAnsi"/>
          <w:sz w:val="24"/>
          <w:szCs w:val="24"/>
        </w:rPr>
      </w:pPr>
      <w:r w:rsidRPr="00D07C1B">
        <w:rPr>
          <w:rFonts w:cstheme="minorHAnsi"/>
          <w:sz w:val="24"/>
          <w:szCs w:val="24"/>
        </w:rPr>
        <w:t>b) não obedecerem às especificações técnicas pormenorizadas no edital;</w:t>
      </w:r>
    </w:p>
    <w:p w14:paraId="1AD0D6D1" w14:textId="169AD70A" w:rsidR="00515CEE" w:rsidRPr="00D07C1B" w:rsidRDefault="00515CEE" w:rsidP="00D07C1B">
      <w:pPr>
        <w:ind w:firstLine="567"/>
        <w:jc w:val="both"/>
        <w:rPr>
          <w:rFonts w:cstheme="minorHAnsi"/>
          <w:sz w:val="24"/>
          <w:szCs w:val="24"/>
        </w:rPr>
      </w:pPr>
      <w:r w:rsidRPr="00D07C1B">
        <w:rPr>
          <w:rFonts w:cstheme="minorHAnsi"/>
          <w:sz w:val="24"/>
          <w:szCs w:val="24"/>
        </w:rPr>
        <w:t>c) apresentarem preços inexequíveis</w:t>
      </w:r>
      <w:r w:rsidR="005919E9" w:rsidRPr="00D07C1B">
        <w:rPr>
          <w:rFonts w:cstheme="minorHAnsi"/>
          <w:sz w:val="24"/>
          <w:szCs w:val="24"/>
        </w:rPr>
        <w:t xml:space="preserve"> e </w:t>
      </w:r>
      <w:r w:rsidRPr="00D07C1B">
        <w:rPr>
          <w:rFonts w:cstheme="minorHAnsi"/>
          <w:sz w:val="24"/>
          <w:szCs w:val="24"/>
        </w:rPr>
        <w:t>não tiverem sua exequibilidade demonstrada, quando exigido pela Administração;</w:t>
      </w:r>
    </w:p>
    <w:p w14:paraId="58CDC19A" w14:textId="07C26FB0" w:rsidR="00515CEE" w:rsidRPr="00D07C1B" w:rsidRDefault="005919E9" w:rsidP="00D07C1B">
      <w:pPr>
        <w:ind w:firstLine="567"/>
        <w:jc w:val="both"/>
        <w:rPr>
          <w:rFonts w:cstheme="minorHAnsi"/>
          <w:sz w:val="24"/>
          <w:szCs w:val="24"/>
        </w:rPr>
      </w:pPr>
      <w:r w:rsidRPr="00D07C1B">
        <w:rPr>
          <w:rFonts w:cstheme="minorHAnsi"/>
          <w:sz w:val="24"/>
          <w:szCs w:val="24"/>
        </w:rPr>
        <w:t>d</w:t>
      </w:r>
      <w:r w:rsidR="00515CEE" w:rsidRPr="00D07C1B">
        <w:rPr>
          <w:rFonts w:cstheme="minorHAnsi"/>
          <w:sz w:val="24"/>
          <w:szCs w:val="24"/>
        </w:rPr>
        <w:t>) apresentarem desconformidade com quaisquer outras exigências do edital, desde que insanável.</w:t>
      </w:r>
    </w:p>
    <w:p w14:paraId="680C91CE" w14:textId="77777777" w:rsidR="00052E82" w:rsidRPr="00D07C1B" w:rsidRDefault="00052E82" w:rsidP="00D07C1B">
      <w:pPr>
        <w:jc w:val="both"/>
        <w:rPr>
          <w:rFonts w:cstheme="minorHAnsi"/>
          <w:b/>
          <w:bCs/>
          <w:sz w:val="24"/>
          <w:szCs w:val="24"/>
        </w:rPr>
      </w:pPr>
    </w:p>
    <w:p w14:paraId="68891B31" w14:textId="7F221D80" w:rsidR="00515CEE" w:rsidRPr="00D07C1B" w:rsidRDefault="002A7B3C" w:rsidP="00D07C1B">
      <w:pPr>
        <w:jc w:val="both"/>
        <w:rPr>
          <w:rFonts w:cstheme="minorHAnsi"/>
          <w:sz w:val="24"/>
          <w:szCs w:val="24"/>
        </w:rPr>
      </w:pPr>
      <w:r>
        <w:rPr>
          <w:rFonts w:cstheme="minorHAnsi"/>
          <w:b/>
          <w:bCs/>
          <w:sz w:val="24"/>
          <w:szCs w:val="24"/>
        </w:rPr>
        <w:t>7</w:t>
      </w:r>
      <w:r w:rsidR="00515CEE" w:rsidRPr="00D07C1B">
        <w:rPr>
          <w:rFonts w:cstheme="minorHAnsi"/>
          <w:b/>
          <w:bCs/>
          <w:sz w:val="24"/>
          <w:szCs w:val="24"/>
        </w:rPr>
        <w:t>.3</w:t>
      </w:r>
      <w:r w:rsidR="00052E82" w:rsidRPr="00D07C1B">
        <w:rPr>
          <w:rFonts w:cstheme="minorHAnsi"/>
          <w:b/>
          <w:bCs/>
          <w:sz w:val="24"/>
          <w:szCs w:val="24"/>
        </w:rPr>
        <w:t>.</w:t>
      </w:r>
      <w:r w:rsidR="00515CEE" w:rsidRPr="00D07C1B">
        <w:rPr>
          <w:rFonts w:cstheme="minorHAnsi"/>
          <w:sz w:val="24"/>
          <w:szCs w:val="24"/>
        </w:rPr>
        <w:t xml:space="preserve"> A verificação da conformidade das propostas poderá ser feita exclusivamente em relação à proposta mais bem classificada.</w:t>
      </w:r>
    </w:p>
    <w:p w14:paraId="6EE5165E" w14:textId="6003CFF7" w:rsidR="00515CEE" w:rsidRPr="00D07C1B" w:rsidRDefault="002A7B3C" w:rsidP="00D07C1B">
      <w:pPr>
        <w:jc w:val="both"/>
        <w:rPr>
          <w:rFonts w:cstheme="minorHAnsi"/>
          <w:sz w:val="24"/>
          <w:szCs w:val="24"/>
        </w:rPr>
      </w:pPr>
      <w:r>
        <w:rPr>
          <w:rFonts w:cstheme="minorHAnsi"/>
          <w:b/>
          <w:bCs/>
          <w:sz w:val="24"/>
          <w:szCs w:val="24"/>
        </w:rPr>
        <w:t>7</w:t>
      </w:r>
      <w:r w:rsidR="00515CEE" w:rsidRPr="00D07C1B">
        <w:rPr>
          <w:rFonts w:cstheme="minorHAnsi"/>
          <w:b/>
          <w:bCs/>
          <w:sz w:val="24"/>
          <w:szCs w:val="24"/>
        </w:rPr>
        <w:t>.4</w:t>
      </w:r>
      <w:r w:rsidR="00052E82" w:rsidRPr="00D07C1B">
        <w:rPr>
          <w:rFonts w:cstheme="minorHAnsi"/>
          <w:b/>
          <w:bCs/>
          <w:sz w:val="24"/>
          <w:szCs w:val="24"/>
        </w:rPr>
        <w:t>.</w:t>
      </w:r>
      <w:r w:rsidR="00515CEE" w:rsidRPr="00D07C1B">
        <w:rPr>
          <w:rFonts w:cstheme="minorHAnsi"/>
          <w:sz w:val="24"/>
          <w:szCs w:val="24"/>
        </w:rPr>
        <w:t xml:space="preserve"> Quaisquer inserções na proposta que visem modificar, extinguir ou criar direitos, sem previsão no edital, serão tidas como inexistentes, aproveitando-se a proposta no que não for conflitante com o instrumento convocatório.</w:t>
      </w:r>
    </w:p>
    <w:p w14:paraId="5B776B4B" w14:textId="77777777" w:rsidR="00052E82" w:rsidRPr="00D07C1B" w:rsidRDefault="00052E82" w:rsidP="00D07C1B">
      <w:pPr>
        <w:jc w:val="both"/>
        <w:rPr>
          <w:rFonts w:cstheme="minorHAnsi"/>
          <w:sz w:val="24"/>
          <w:szCs w:val="24"/>
        </w:rPr>
      </w:pPr>
    </w:p>
    <w:p w14:paraId="6597FFBE" w14:textId="08CA0C9A" w:rsidR="00515CEE" w:rsidRPr="00D07C1B" w:rsidRDefault="002A7B3C" w:rsidP="00D07C1B">
      <w:pPr>
        <w:jc w:val="both"/>
        <w:rPr>
          <w:rFonts w:cstheme="minorHAnsi"/>
          <w:sz w:val="24"/>
          <w:szCs w:val="24"/>
        </w:rPr>
      </w:pPr>
      <w:r>
        <w:rPr>
          <w:rFonts w:cstheme="minorHAnsi"/>
          <w:b/>
          <w:bCs/>
          <w:sz w:val="24"/>
          <w:szCs w:val="24"/>
        </w:rPr>
        <w:t>7</w:t>
      </w:r>
      <w:r w:rsidR="00515CEE" w:rsidRPr="00D07C1B">
        <w:rPr>
          <w:rFonts w:cstheme="minorHAnsi"/>
          <w:b/>
          <w:bCs/>
          <w:sz w:val="24"/>
          <w:szCs w:val="24"/>
        </w:rPr>
        <w:t>.5</w:t>
      </w:r>
      <w:r w:rsidR="00052E82" w:rsidRPr="00D07C1B">
        <w:rPr>
          <w:rFonts w:cstheme="minorHAnsi"/>
          <w:b/>
          <w:bCs/>
          <w:sz w:val="24"/>
          <w:szCs w:val="24"/>
        </w:rPr>
        <w:t>.</w:t>
      </w:r>
      <w:r w:rsidR="00515CEE" w:rsidRPr="00D07C1B">
        <w:rPr>
          <w:rFonts w:cstheme="minorHAnsi"/>
          <w:sz w:val="24"/>
          <w:szCs w:val="24"/>
        </w:rPr>
        <w:t xml:space="preserve"> As propostas classificadas serão ordenadas pelo sistema e o pregoeiro dará início à fase competitiva, oportunidade em que os licitantes poderão encaminhar lances exclusivamente por meio do sistema eletrônico.</w:t>
      </w:r>
    </w:p>
    <w:p w14:paraId="3687A066" w14:textId="77777777" w:rsidR="00052E82" w:rsidRPr="00D07C1B" w:rsidRDefault="00052E82" w:rsidP="00D07C1B">
      <w:pPr>
        <w:jc w:val="both"/>
        <w:rPr>
          <w:rFonts w:cstheme="minorHAnsi"/>
          <w:sz w:val="24"/>
          <w:szCs w:val="24"/>
        </w:rPr>
      </w:pPr>
    </w:p>
    <w:p w14:paraId="133B15EF" w14:textId="49F53120" w:rsidR="00515CEE" w:rsidRPr="00D07C1B" w:rsidRDefault="002A7B3C" w:rsidP="00D07C1B">
      <w:pPr>
        <w:jc w:val="both"/>
        <w:rPr>
          <w:rFonts w:cstheme="minorHAnsi"/>
          <w:sz w:val="24"/>
          <w:szCs w:val="24"/>
        </w:rPr>
      </w:pPr>
      <w:r>
        <w:rPr>
          <w:rFonts w:cstheme="minorHAnsi"/>
          <w:b/>
          <w:bCs/>
          <w:sz w:val="24"/>
          <w:szCs w:val="24"/>
        </w:rPr>
        <w:t>7</w:t>
      </w:r>
      <w:r w:rsidR="00515CEE" w:rsidRPr="00D07C1B">
        <w:rPr>
          <w:rFonts w:cstheme="minorHAnsi"/>
          <w:b/>
          <w:bCs/>
          <w:sz w:val="24"/>
          <w:szCs w:val="24"/>
        </w:rPr>
        <w:t>.6</w:t>
      </w:r>
      <w:r w:rsidR="00052E82" w:rsidRPr="00D07C1B">
        <w:rPr>
          <w:rFonts w:cstheme="minorHAnsi"/>
          <w:sz w:val="24"/>
          <w:szCs w:val="24"/>
        </w:rPr>
        <w:t>.</w:t>
      </w:r>
      <w:r w:rsidR="00515CEE" w:rsidRPr="00D07C1B">
        <w:rPr>
          <w:rFonts w:cstheme="minorHAnsi"/>
          <w:sz w:val="24"/>
          <w:szCs w:val="24"/>
        </w:rPr>
        <w:t xml:space="preserve"> Somente poderão participar da fase competitiva os autores das propostas classificadas.</w:t>
      </w:r>
    </w:p>
    <w:p w14:paraId="7D8F1DDF" w14:textId="77777777" w:rsidR="00052E82" w:rsidRPr="00D07C1B" w:rsidRDefault="00052E82" w:rsidP="00D07C1B">
      <w:pPr>
        <w:jc w:val="both"/>
        <w:rPr>
          <w:rFonts w:cstheme="minorHAnsi"/>
          <w:sz w:val="24"/>
          <w:szCs w:val="24"/>
        </w:rPr>
      </w:pPr>
    </w:p>
    <w:p w14:paraId="5CC5399B" w14:textId="3457352C" w:rsidR="00515CEE" w:rsidRPr="00D07C1B" w:rsidRDefault="002A7B3C" w:rsidP="00D07C1B">
      <w:pPr>
        <w:jc w:val="both"/>
        <w:rPr>
          <w:rFonts w:cstheme="minorHAnsi"/>
          <w:sz w:val="24"/>
          <w:szCs w:val="24"/>
        </w:rPr>
      </w:pPr>
      <w:r>
        <w:rPr>
          <w:rFonts w:cstheme="minorHAnsi"/>
          <w:b/>
          <w:bCs/>
          <w:sz w:val="24"/>
          <w:szCs w:val="24"/>
        </w:rPr>
        <w:lastRenderedPageBreak/>
        <w:t>7</w:t>
      </w:r>
      <w:r w:rsidR="00052E82" w:rsidRPr="00D07C1B">
        <w:rPr>
          <w:rFonts w:cstheme="minorHAnsi"/>
          <w:b/>
          <w:bCs/>
          <w:sz w:val="24"/>
          <w:szCs w:val="24"/>
        </w:rPr>
        <w:t>.7.</w:t>
      </w:r>
      <w:r w:rsidR="00515CEE" w:rsidRPr="00D07C1B">
        <w:rPr>
          <w:rFonts w:cstheme="minorHAnsi"/>
          <w:sz w:val="24"/>
          <w:szCs w:val="24"/>
        </w:rPr>
        <w:t xml:space="preserve"> Os licitantes poderão oferecer lances sucessivos e serão informados, em tempo real, do valor do menor lance registrado, vedada a identificação do seu autor, observando o horário fixado para duração da etapa competitiva, e as seguintes regras:</w:t>
      </w:r>
    </w:p>
    <w:p w14:paraId="153FC99A" w14:textId="56ED193B" w:rsidR="00515CEE" w:rsidRPr="00D07C1B" w:rsidRDefault="002A7B3C" w:rsidP="00D07C1B">
      <w:pPr>
        <w:ind w:firstLine="708"/>
        <w:jc w:val="both"/>
        <w:rPr>
          <w:rFonts w:cstheme="minorHAnsi"/>
          <w:sz w:val="24"/>
          <w:szCs w:val="24"/>
        </w:rPr>
      </w:pPr>
      <w:r>
        <w:rPr>
          <w:rFonts w:cstheme="minorHAnsi"/>
          <w:b/>
          <w:bCs/>
          <w:sz w:val="24"/>
          <w:szCs w:val="24"/>
        </w:rPr>
        <w:t>7</w:t>
      </w:r>
      <w:r w:rsidR="00515CEE" w:rsidRPr="00D07C1B">
        <w:rPr>
          <w:rFonts w:cstheme="minorHAnsi"/>
          <w:b/>
          <w:bCs/>
          <w:sz w:val="24"/>
          <w:szCs w:val="24"/>
        </w:rPr>
        <w:t>.7.1</w:t>
      </w:r>
      <w:r w:rsidR="00515CEE" w:rsidRPr="00D07C1B">
        <w:rPr>
          <w:rFonts w:cstheme="minorHAnsi"/>
          <w:sz w:val="24"/>
          <w:szCs w:val="24"/>
        </w:rPr>
        <w:t xml:space="preserve"> O licitante será imediatamente informado do recebimento do lance e do valor consignado no registro.</w:t>
      </w:r>
    </w:p>
    <w:p w14:paraId="4B25C7B3" w14:textId="20AAB143" w:rsidR="00515CEE" w:rsidRPr="00D07C1B" w:rsidRDefault="002A7B3C" w:rsidP="00D07C1B">
      <w:pPr>
        <w:ind w:firstLine="708"/>
        <w:jc w:val="both"/>
        <w:rPr>
          <w:rFonts w:cstheme="minorHAnsi"/>
          <w:sz w:val="24"/>
          <w:szCs w:val="24"/>
        </w:rPr>
      </w:pPr>
      <w:r>
        <w:rPr>
          <w:rFonts w:cstheme="minorHAnsi"/>
          <w:b/>
          <w:bCs/>
          <w:sz w:val="24"/>
          <w:szCs w:val="24"/>
        </w:rPr>
        <w:t>7</w:t>
      </w:r>
      <w:r w:rsidR="00515CEE" w:rsidRPr="00D07C1B">
        <w:rPr>
          <w:rFonts w:cstheme="minorHAnsi"/>
          <w:b/>
          <w:bCs/>
          <w:sz w:val="24"/>
          <w:szCs w:val="24"/>
        </w:rPr>
        <w:t>.7.2</w:t>
      </w:r>
      <w:r w:rsidR="00515CEE" w:rsidRPr="00D07C1B">
        <w:rPr>
          <w:rFonts w:cstheme="minorHAnsi"/>
          <w:sz w:val="24"/>
          <w:szCs w:val="24"/>
        </w:rPr>
        <w:t xml:space="preserve"> O licitante somente poderá oferecer valor inferior ao último lance por ele ofertado e registrado pelo sistema.</w:t>
      </w:r>
    </w:p>
    <w:p w14:paraId="036B050F" w14:textId="0F78FFB5" w:rsidR="00515CEE" w:rsidRPr="00D07C1B" w:rsidRDefault="002A7B3C" w:rsidP="00D07C1B">
      <w:pPr>
        <w:ind w:firstLine="708"/>
        <w:jc w:val="both"/>
        <w:rPr>
          <w:rFonts w:cstheme="minorHAnsi"/>
          <w:sz w:val="24"/>
          <w:szCs w:val="24"/>
        </w:rPr>
      </w:pPr>
      <w:r>
        <w:rPr>
          <w:rFonts w:cstheme="minorHAnsi"/>
          <w:b/>
          <w:bCs/>
          <w:sz w:val="24"/>
          <w:szCs w:val="24"/>
        </w:rPr>
        <w:t>7</w:t>
      </w:r>
      <w:r w:rsidR="00515CEE" w:rsidRPr="00D07C1B">
        <w:rPr>
          <w:rFonts w:cstheme="minorHAnsi"/>
          <w:b/>
          <w:bCs/>
          <w:sz w:val="24"/>
          <w:szCs w:val="24"/>
        </w:rPr>
        <w:t>.7.3</w:t>
      </w:r>
      <w:r w:rsidR="00515CEE" w:rsidRPr="00D07C1B">
        <w:rPr>
          <w:rFonts w:cstheme="minorHAnsi"/>
          <w:sz w:val="24"/>
          <w:szCs w:val="24"/>
        </w:rPr>
        <w:t xml:space="preserve"> Não serão aceitos dois ou mais lances iguais e prevalecerá aquele que for recebido e registrado primeiro.</w:t>
      </w:r>
    </w:p>
    <w:p w14:paraId="3BADBA8F" w14:textId="77B7AAA8" w:rsidR="00515CEE" w:rsidRPr="00D07C1B" w:rsidRDefault="002A7B3C" w:rsidP="00D07C1B">
      <w:pPr>
        <w:ind w:firstLine="708"/>
        <w:jc w:val="both"/>
        <w:rPr>
          <w:rFonts w:cstheme="minorHAnsi"/>
          <w:sz w:val="24"/>
          <w:szCs w:val="24"/>
        </w:rPr>
      </w:pPr>
      <w:r>
        <w:rPr>
          <w:rFonts w:cstheme="minorHAnsi"/>
          <w:b/>
          <w:bCs/>
          <w:sz w:val="24"/>
          <w:szCs w:val="24"/>
        </w:rPr>
        <w:t>7</w:t>
      </w:r>
      <w:r w:rsidR="00515CEE" w:rsidRPr="00D07C1B">
        <w:rPr>
          <w:rFonts w:cstheme="minorHAnsi"/>
          <w:b/>
          <w:bCs/>
          <w:sz w:val="24"/>
          <w:szCs w:val="24"/>
        </w:rPr>
        <w:t>.7.4</w:t>
      </w:r>
      <w:r w:rsidR="00515CEE" w:rsidRPr="00D07C1B">
        <w:rPr>
          <w:rFonts w:cstheme="minorHAnsi"/>
          <w:sz w:val="24"/>
          <w:szCs w:val="24"/>
        </w:rPr>
        <w:t xml:space="preserve"> O intervalo mínimo de diferença de valores entre os lances será de </w:t>
      </w:r>
      <w:r w:rsidR="00052E82" w:rsidRPr="00D07C1B">
        <w:rPr>
          <w:rFonts w:cstheme="minorHAnsi"/>
          <w:sz w:val="24"/>
          <w:szCs w:val="24"/>
        </w:rPr>
        <w:t>R$</w:t>
      </w:r>
      <w:r w:rsidR="00AB314A">
        <w:rPr>
          <w:rFonts w:cstheme="minorHAnsi"/>
          <w:sz w:val="24"/>
          <w:szCs w:val="24"/>
        </w:rPr>
        <w:t>0,02</w:t>
      </w:r>
      <w:r w:rsidR="005919E9" w:rsidRPr="00D07C1B">
        <w:rPr>
          <w:rFonts w:cstheme="minorHAnsi"/>
          <w:sz w:val="24"/>
          <w:szCs w:val="24"/>
        </w:rPr>
        <w:t xml:space="preserve"> (</w:t>
      </w:r>
      <w:r w:rsidR="00FE2E8D">
        <w:rPr>
          <w:rFonts w:cstheme="minorHAnsi"/>
          <w:sz w:val="24"/>
          <w:szCs w:val="24"/>
        </w:rPr>
        <w:t>dois centavos</w:t>
      </w:r>
      <w:r w:rsidR="005919E9" w:rsidRPr="00D07C1B">
        <w:rPr>
          <w:rFonts w:cstheme="minorHAnsi"/>
          <w:sz w:val="24"/>
          <w:szCs w:val="24"/>
        </w:rPr>
        <w:t>)</w:t>
      </w:r>
      <w:r w:rsidR="00515CEE" w:rsidRPr="00D07C1B">
        <w:rPr>
          <w:rFonts w:cstheme="minorHAnsi"/>
          <w:sz w:val="24"/>
          <w:szCs w:val="24"/>
        </w:rPr>
        <w:t>, que incidirá tanto em relação aos lances intermediários, quanto em relação do lance que cobrir a melhor oferta.</w:t>
      </w:r>
    </w:p>
    <w:p w14:paraId="12DADCF0" w14:textId="6C630814" w:rsidR="00515CEE" w:rsidRPr="00D07C1B" w:rsidRDefault="002A7B3C" w:rsidP="00D07C1B">
      <w:pPr>
        <w:ind w:firstLine="708"/>
        <w:jc w:val="both"/>
        <w:rPr>
          <w:rFonts w:cstheme="minorHAnsi"/>
          <w:sz w:val="24"/>
          <w:szCs w:val="24"/>
        </w:rPr>
      </w:pPr>
      <w:r>
        <w:rPr>
          <w:rFonts w:cstheme="minorHAnsi"/>
          <w:b/>
          <w:bCs/>
          <w:sz w:val="24"/>
          <w:szCs w:val="24"/>
        </w:rPr>
        <w:t>7</w:t>
      </w:r>
      <w:r w:rsidR="00515CEE" w:rsidRPr="00D07C1B">
        <w:rPr>
          <w:rFonts w:cstheme="minorHAnsi"/>
          <w:b/>
          <w:bCs/>
          <w:sz w:val="24"/>
          <w:szCs w:val="24"/>
        </w:rPr>
        <w:t>.7.5</w:t>
      </w:r>
      <w:r w:rsidR="00515CEE" w:rsidRPr="00D07C1B">
        <w:rPr>
          <w:rFonts w:cstheme="minorHAnsi"/>
          <w:sz w:val="24"/>
          <w:szCs w:val="24"/>
        </w:rPr>
        <w:t xml:space="preserve"> Serão considerados intermediários os lances iguais ou superiores ao menor já ofertado;</w:t>
      </w:r>
    </w:p>
    <w:p w14:paraId="3DCECB08" w14:textId="77777777" w:rsidR="00052E82" w:rsidRPr="00D07C1B" w:rsidRDefault="00052E82" w:rsidP="00D07C1B">
      <w:pPr>
        <w:jc w:val="both"/>
        <w:rPr>
          <w:rFonts w:cstheme="minorHAnsi"/>
          <w:sz w:val="24"/>
          <w:szCs w:val="24"/>
        </w:rPr>
      </w:pPr>
    </w:p>
    <w:p w14:paraId="3DB70DE2" w14:textId="7B837A2B" w:rsidR="00515CEE" w:rsidRPr="00D07C1B" w:rsidRDefault="002A7B3C" w:rsidP="00D07C1B">
      <w:pPr>
        <w:jc w:val="both"/>
        <w:rPr>
          <w:rFonts w:cstheme="minorHAnsi"/>
          <w:sz w:val="24"/>
          <w:szCs w:val="24"/>
        </w:rPr>
      </w:pPr>
      <w:r>
        <w:rPr>
          <w:rFonts w:cstheme="minorHAnsi"/>
          <w:b/>
          <w:bCs/>
          <w:sz w:val="24"/>
          <w:szCs w:val="24"/>
        </w:rPr>
        <w:t>7</w:t>
      </w:r>
      <w:r w:rsidR="00515CEE" w:rsidRPr="00D07C1B">
        <w:rPr>
          <w:rFonts w:cstheme="minorHAnsi"/>
          <w:b/>
          <w:bCs/>
          <w:sz w:val="24"/>
          <w:szCs w:val="24"/>
        </w:rPr>
        <w:t>.8</w:t>
      </w:r>
      <w:r w:rsidR="00052E82" w:rsidRPr="00D07C1B">
        <w:rPr>
          <w:rFonts w:cstheme="minorHAnsi"/>
          <w:sz w:val="24"/>
          <w:szCs w:val="24"/>
        </w:rPr>
        <w:t>.</w:t>
      </w:r>
      <w:r w:rsidR="00515CEE" w:rsidRPr="00D07C1B">
        <w:rPr>
          <w:rFonts w:cstheme="minorHAnsi"/>
          <w:sz w:val="24"/>
          <w:szCs w:val="24"/>
        </w:rPr>
        <w:t xml:space="preserve"> A Administração poderá realizar diligências para aferir a exequibilidade das propostas ou exigir dos licitantes que ela seja demonstrada</w:t>
      </w:r>
      <w:r w:rsidR="00052E82" w:rsidRPr="00D07C1B">
        <w:rPr>
          <w:rFonts w:cstheme="minorHAnsi"/>
          <w:sz w:val="24"/>
          <w:szCs w:val="24"/>
        </w:rPr>
        <w:t>.</w:t>
      </w:r>
    </w:p>
    <w:p w14:paraId="329C7523" w14:textId="77777777" w:rsidR="00515CEE" w:rsidRPr="00D07C1B" w:rsidRDefault="00515CEE" w:rsidP="00D07C1B">
      <w:pPr>
        <w:jc w:val="both"/>
        <w:rPr>
          <w:rFonts w:cstheme="minorHAnsi"/>
          <w:sz w:val="24"/>
          <w:szCs w:val="24"/>
        </w:rPr>
      </w:pPr>
    </w:p>
    <w:p w14:paraId="374697FB" w14:textId="61CB8FF4" w:rsidR="00515CEE" w:rsidRPr="00D07C1B" w:rsidRDefault="002A7B3C" w:rsidP="00D07C1B">
      <w:pPr>
        <w:jc w:val="both"/>
        <w:rPr>
          <w:rFonts w:cstheme="minorHAnsi"/>
          <w:b/>
          <w:bCs/>
          <w:sz w:val="24"/>
          <w:szCs w:val="24"/>
        </w:rPr>
      </w:pPr>
      <w:r>
        <w:rPr>
          <w:rFonts w:cstheme="minorHAnsi"/>
          <w:b/>
          <w:bCs/>
          <w:sz w:val="24"/>
          <w:szCs w:val="24"/>
        </w:rPr>
        <w:t>8</w:t>
      </w:r>
      <w:r w:rsidR="00515CEE" w:rsidRPr="00D07C1B">
        <w:rPr>
          <w:rFonts w:cstheme="minorHAnsi"/>
          <w:b/>
          <w:bCs/>
          <w:sz w:val="24"/>
          <w:szCs w:val="24"/>
        </w:rPr>
        <w:t>. MODO DE DISPUTA</w:t>
      </w:r>
    </w:p>
    <w:p w14:paraId="711200B9" w14:textId="77777777" w:rsidR="00052E82" w:rsidRPr="00D07C1B" w:rsidRDefault="00052E82" w:rsidP="00D07C1B">
      <w:pPr>
        <w:jc w:val="both"/>
        <w:rPr>
          <w:rFonts w:cstheme="minorHAnsi"/>
          <w:sz w:val="24"/>
          <w:szCs w:val="24"/>
        </w:rPr>
      </w:pPr>
    </w:p>
    <w:p w14:paraId="2A4150FA" w14:textId="5E25FD0C" w:rsidR="00515CEE" w:rsidRPr="00D07C1B" w:rsidRDefault="002A7B3C" w:rsidP="00D07C1B">
      <w:pPr>
        <w:jc w:val="both"/>
        <w:rPr>
          <w:rFonts w:cstheme="minorHAnsi"/>
          <w:sz w:val="24"/>
          <w:szCs w:val="24"/>
        </w:rPr>
      </w:pPr>
      <w:r>
        <w:rPr>
          <w:rFonts w:cstheme="minorHAnsi"/>
          <w:b/>
          <w:bCs/>
          <w:sz w:val="24"/>
          <w:szCs w:val="24"/>
        </w:rPr>
        <w:t>8</w:t>
      </w:r>
      <w:r w:rsidR="00515CEE" w:rsidRPr="00D07C1B">
        <w:rPr>
          <w:rFonts w:cstheme="minorHAnsi"/>
          <w:b/>
          <w:bCs/>
          <w:sz w:val="24"/>
          <w:szCs w:val="24"/>
        </w:rPr>
        <w:t>.1.</w:t>
      </w:r>
      <w:r w:rsidR="00515CEE" w:rsidRPr="00D07C1B">
        <w:rPr>
          <w:rFonts w:cstheme="minorHAnsi"/>
          <w:sz w:val="24"/>
          <w:szCs w:val="24"/>
        </w:rPr>
        <w:t xml:space="preserve"> Será adotado o modo de disputa aberto, em que os licitantes apresentarão lances públicos e sucessivos, observando as regras constantes no item </w:t>
      </w:r>
      <w:r w:rsidR="001E1042">
        <w:rPr>
          <w:rFonts w:cstheme="minorHAnsi"/>
          <w:sz w:val="24"/>
          <w:szCs w:val="24"/>
        </w:rPr>
        <w:t>7</w:t>
      </w:r>
      <w:r w:rsidR="00515CEE" w:rsidRPr="00D07C1B">
        <w:rPr>
          <w:rFonts w:cstheme="minorHAnsi"/>
          <w:sz w:val="24"/>
          <w:szCs w:val="24"/>
        </w:rPr>
        <w:t>.</w:t>
      </w:r>
    </w:p>
    <w:p w14:paraId="165A3911" w14:textId="77777777" w:rsidR="00052E82" w:rsidRPr="00D07C1B" w:rsidRDefault="00052E82" w:rsidP="00D07C1B">
      <w:pPr>
        <w:jc w:val="both"/>
        <w:rPr>
          <w:rFonts w:cstheme="minorHAnsi"/>
          <w:sz w:val="24"/>
          <w:szCs w:val="24"/>
        </w:rPr>
      </w:pPr>
    </w:p>
    <w:p w14:paraId="26CC43AA" w14:textId="76DA6491" w:rsidR="00515CEE" w:rsidRPr="00D07C1B" w:rsidRDefault="002A7B3C" w:rsidP="00D07C1B">
      <w:pPr>
        <w:jc w:val="both"/>
        <w:rPr>
          <w:rFonts w:cstheme="minorHAnsi"/>
          <w:sz w:val="24"/>
          <w:szCs w:val="24"/>
        </w:rPr>
      </w:pPr>
      <w:r>
        <w:rPr>
          <w:rFonts w:cstheme="minorHAnsi"/>
          <w:b/>
          <w:bCs/>
          <w:sz w:val="24"/>
          <w:szCs w:val="24"/>
        </w:rPr>
        <w:t>8</w:t>
      </w:r>
      <w:r w:rsidR="00515CEE" w:rsidRPr="00D07C1B">
        <w:rPr>
          <w:rFonts w:cstheme="minorHAnsi"/>
          <w:b/>
          <w:bCs/>
          <w:sz w:val="24"/>
          <w:szCs w:val="24"/>
        </w:rPr>
        <w:t>.2.</w:t>
      </w:r>
      <w:r w:rsidR="00515CEE" w:rsidRPr="00D07C1B">
        <w:rPr>
          <w:rFonts w:cstheme="minorHAnsi"/>
          <w:sz w:val="24"/>
          <w:szCs w:val="24"/>
        </w:rPr>
        <w:t xml:space="preserve"> A etapa competitiva, de envio de lances na sessão pública, durará 10 (dez) minutos e, após isso, será prorrogada automaticamente pelo sistema quando houver lance ofertado nos últimos dois minutos do período de duração da sessão pública.</w:t>
      </w:r>
    </w:p>
    <w:p w14:paraId="62FE1BF3" w14:textId="77777777" w:rsidR="00052E82" w:rsidRPr="00D07C1B" w:rsidRDefault="00052E82" w:rsidP="00D07C1B">
      <w:pPr>
        <w:jc w:val="both"/>
        <w:rPr>
          <w:rFonts w:cstheme="minorHAnsi"/>
          <w:sz w:val="24"/>
          <w:szCs w:val="24"/>
        </w:rPr>
      </w:pPr>
    </w:p>
    <w:p w14:paraId="054C971F" w14:textId="462DB113" w:rsidR="00515CEE" w:rsidRPr="00D07C1B" w:rsidRDefault="002A7B3C" w:rsidP="00D07C1B">
      <w:pPr>
        <w:jc w:val="both"/>
        <w:rPr>
          <w:rFonts w:cstheme="minorHAnsi"/>
          <w:sz w:val="24"/>
          <w:szCs w:val="24"/>
        </w:rPr>
      </w:pPr>
      <w:r>
        <w:rPr>
          <w:rFonts w:cstheme="minorHAnsi"/>
          <w:b/>
          <w:bCs/>
          <w:sz w:val="24"/>
          <w:szCs w:val="24"/>
        </w:rPr>
        <w:t>8</w:t>
      </w:r>
      <w:r w:rsidR="00515CEE" w:rsidRPr="00D07C1B">
        <w:rPr>
          <w:rFonts w:cstheme="minorHAnsi"/>
          <w:b/>
          <w:bCs/>
          <w:sz w:val="24"/>
          <w:szCs w:val="24"/>
        </w:rPr>
        <w:t>.3.</w:t>
      </w:r>
      <w:r w:rsidR="00515CEE" w:rsidRPr="00D07C1B">
        <w:rPr>
          <w:rFonts w:cstheme="minorHAnsi"/>
          <w:sz w:val="24"/>
          <w:szCs w:val="24"/>
        </w:rPr>
        <w:t xml:space="preserve"> A prorrogação automática da etapa de envio de lances será de dois minutos e ocorrerá sucessivamente sempre que houver lances enviados nesse período de prorrogação, inclusive quando se tratar de lances intermediários.</w:t>
      </w:r>
    </w:p>
    <w:p w14:paraId="48556B78" w14:textId="77777777" w:rsidR="00052E82" w:rsidRPr="00D07C1B" w:rsidRDefault="00052E82" w:rsidP="00D07C1B">
      <w:pPr>
        <w:jc w:val="both"/>
        <w:rPr>
          <w:rFonts w:cstheme="minorHAnsi"/>
          <w:sz w:val="24"/>
          <w:szCs w:val="24"/>
        </w:rPr>
      </w:pPr>
    </w:p>
    <w:p w14:paraId="664E22E0" w14:textId="27911C50" w:rsidR="00515CEE" w:rsidRPr="00D07C1B" w:rsidRDefault="002A7B3C" w:rsidP="00D07C1B">
      <w:pPr>
        <w:jc w:val="both"/>
        <w:rPr>
          <w:rFonts w:cstheme="minorHAnsi"/>
          <w:sz w:val="24"/>
          <w:szCs w:val="24"/>
        </w:rPr>
      </w:pPr>
      <w:r>
        <w:rPr>
          <w:rFonts w:cstheme="minorHAnsi"/>
          <w:b/>
          <w:bCs/>
          <w:sz w:val="24"/>
          <w:szCs w:val="24"/>
        </w:rPr>
        <w:t>8</w:t>
      </w:r>
      <w:r w:rsidR="00515CEE" w:rsidRPr="00D07C1B">
        <w:rPr>
          <w:rFonts w:cstheme="minorHAnsi"/>
          <w:b/>
          <w:bCs/>
          <w:sz w:val="24"/>
          <w:szCs w:val="24"/>
        </w:rPr>
        <w:t>.4.</w:t>
      </w:r>
      <w:r w:rsidR="00515CEE" w:rsidRPr="00D07C1B">
        <w:rPr>
          <w:rFonts w:cstheme="minorHAnsi"/>
          <w:sz w:val="24"/>
          <w:szCs w:val="24"/>
        </w:rPr>
        <w:t xml:space="preserve"> Na hipótese de não haver novos lances, a sessão pública será encerrada automaticamente.</w:t>
      </w:r>
    </w:p>
    <w:p w14:paraId="3B0CE054" w14:textId="77777777" w:rsidR="00052E82" w:rsidRPr="00D07C1B" w:rsidRDefault="00052E82" w:rsidP="00D07C1B">
      <w:pPr>
        <w:jc w:val="both"/>
        <w:rPr>
          <w:rFonts w:cstheme="minorHAnsi"/>
          <w:sz w:val="24"/>
          <w:szCs w:val="24"/>
        </w:rPr>
      </w:pPr>
    </w:p>
    <w:p w14:paraId="5E9CE86E" w14:textId="348F4366" w:rsidR="00515CEE" w:rsidRPr="00D07C1B" w:rsidRDefault="002A7B3C" w:rsidP="00D07C1B">
      <w:pPr>
        <w:jc w:val="both"/>
        <w:rPr>
          <w:rFonts w:cstheme="minorHAnsi"/>
          <w:sz w:val="24"/>
          <w:szCs w:val="24"/>
        </w:rPr>
      </w:pPr>
      <w:r>
        <w:rPr>
          <w:rFonts w:cstheme="minorHAnsi"/>
          <w:b/>
          <w:bCs/>
          <w:sz w:val="24"/>
          <w:szCs w:val="24"/>
        </w:rPr>
        <w:t>8</w:t>
      </w:r>
      <w:r w:rsidR="00515CEE" w:rsidRPr="00D07C1B">
        <w:rPr>
          <w:rFonts w:cstheme="minorHAnsi"/>
          <w:b/>
          <w:bCs/>
          <w:sz w:val="24"/>
          <w:szCs w:val="24"/>
        </w:rPr>
        <w:t>.5.</w:t>
      </w:r>
      <w:r w:rsidR="00515CEE" w:rsidRPr="00D07C1B">
        <w:rPr>
          <w:rFonts w:cstheme="minorHAnsi"/>
          <w:sz w:val="24"/>
          <w:szCs w:val="24"/>
        </w:rPr>
        <w:t xml:space="preserve"> Encerrada a sessão pública sem prorrogação automática pelo sistema, o pregoeiro poderá, assessorado pela equipe de apoio, admitir o reinício da etapa de envio de lances, em prol da consecução do melhor preço, mediante justificativa.</w:t>
      </w:r>
    </w:p>
    <w:p w14:paraId="3A59CEE0" w14:textId="77777777" w:rsidR="00052E82" w:rsidRPr="00D07C1B" w:rsidRDefault="00052E82" w:rsidP="00D07C1B">
      <w:pPr>
        <w:jc w:val="both"/>
        <w:rPr>
          <w:rFonts w:cstheme="minorHAnsi"/>
          <w:sz w:val="24"/>
          <w:szCs w:val="24"/>
        </w:rPr>
      </w:pPr>
    </w:p>
    <w:p w14:paraId="448DA3DF" w14:textId="276EB77A" w:rsidR="00515CEE" w:rsidRPr="00D07C1B" w:rsidRDefault="002A7B3C" w:rsidP="00D07C1B">
      <w:pPr>
        <w:jc w:val="both"/>
        <w:rPr>
          <w:rFonts w:cstheme="minorHAnsi"/>
          <w:sz w:val="24"/>
          <w:szCs w:val="24"/>
        </w:rPr>
      </w:pPr>
      <w:r>
        <w:rPr>
          <w:rFonts w:cstheme="minorHAnsi"/>
          <w:b/>
          <w:bCs/>
          <w:sz w:val="24"/>
          <w:szCs w:val="24"/>
        </w:rPr>
        <w:t>8</w:t>
      </w:r>
      <w:r w:rsidR="00515CEE" w:rsidRPr="00D07C1B">
        <w:rPr>
          <w:rFonts w:cstheme="minorHAnsi"/>
          <w:b/>
          <w:bCs/>
          <w:sz w:val="24"/>
          <w:szCs w:val="24"/>
        </w:rPr>
        <w:t>.6.</w:t>
      </w:r>
      <w:r w:rsidR="00515CEE" w:rsidRPr="00D07C1B">
        <w:rPr>
          <w:rFonts w:cstheme="minorHAnsi"/>
          <w:sz w:val="24"/>
          <w:szCs w:val="24"/>
        </w:rPr>
        <w:t xml:space="preserve"> Na hipótese de o sistema eletrônico desconectar para o pregoeiro no decorrer da etapa de envio de lances da sessão pública e permanecer acessível aos licitantes, os lances continuarão sendo recebidos, sem prejuízo dos atos realizados.</w:t>
      </w:r>
    </w:p>
    <w:p w14:paraId="2D7B3784" w14:textId="77777777" w:rsidR="00052E82" w:rsidRPr="00D07C1B" w:rsidRDefault="00052E82" w:rsidP="00D07C1B">
      <w:pPr>
        <w:jc w:val="both"/>
        <w:rPr>
          <w:rFonts w:cstheme="minorHAnsi"/>
          <w:sz w:val="24"/>
          <w:szCs w:val="24"/>
        </w:rPr>
      </w:pPr>
    </w:p>
    <w:p w14:paraId="3125EC4F" w14:textId="7175761D" w:rsidR="001E1042" w:rsidRDefault="002A7B3C" w:rsidP="007B203A">
      <w:pPr>
        <w:widowControl w:val="0"/>
        <w:jc w:val="both"/>
        <w:rPr>
          <w:rFonts w:cstheme="minorHAnsi"/>
          <w:b/>
          <w:snapToGrid w:val="0"/>
          <w:color w:val="000000"/>
          <w:sz w:val="24"/>
          <w:szCs w:val="24"/>
        </w:rPr>
      </w:pPr>
      <w:r>
        <w:rPr>
          <w:rFonts w:cstheme="minorHAnsi"/>
          <w:b/>
          <w:bCs/>
          <w:sz w:val="24"/>
          <w:szCs w:val="24"/>
        </w:rPr>
        <w:t>8</w:t>
      </w:r>
      <w:r w:rsidR="00515CEE" w:rsidRPr="00D07C1B">
        <w:rPr>
          <w:rFonts w:cstheme="minorHAnsi"/>
          <w:b/>
          <w:bCs/>
          <w:sz w:val="24"/>
          <w:szCs w:val="24"/>
        </w:rPr>
        <w:t>.7.</w:t>
      </w:r>
      <w:r w:rsidR="00515CEE" w:rsidRPr="00D07C1B">
        <w:rPr>
          <w:rFonts w:cstheme="minorHAnsi"/>
          <w:sz w:val="24"/>
          <w:szCs w:val="24"/>
        </w:rPr>
        <w:t xml:space="preserve"> Quando a desconexão do sistema eletrônico para o pregoeiro persistir por tempo superior a 10 (dez) minutos, a sessão pública será suspensa e reiniciada somente decorridas 24 (vinte e quatro horas) após a comunicação do fato aos participantes, no sítio eletrônico </w:t>
      </w:r>
      <w:hyperlink r:id="rId10" w:history="1">
        <w:r w:rsidR="00EF6B53" w:rsidRPr="00CD1184">
          <w:rPr>
            <w:rStyle w:val="Hyperlink"/>
            <w:rFonts w:ascii="Calibri" w:hAnsi="Calibri" w:cs="Calibri"/>
            <w:sz w:val="24"/>
            <w:szCs w:val="24"/>
          </w:rPr>
          <w:t>http://www.portaldecompraspublicas.com.br/18/</w:t>
        </w:r>
      </w:hyperlink>
      <w:r w:rsidR="00EF6B53" w:rsidRPr="00CD1184">
        <w:rPr>
          <w:rStyle w:val="Hyperlink"/>
          <w:rFonts w:ascii="Calibri" w:hAnsi="Calibri" w:cs="Calibri"/>
          <w:b/>
          <w:sz w:val="24"/>
          <w:szCs w:val="24"/>
        </w:rPr>
        <w:t>.</w:t>
      </w:r>
    </w:p>
    <w:p w14:paraId="43DA5696" w14:textId="77777777" w:rsidR="007B203A" w:rsidRDefault="007B203A" w:rsidP="007B203A">
      <w:pPr>
        <w:widowControl w:val="0"/>
        <w:jc w:val="both"/>
        <w:rPr>
          <w:rFonts w:cstheme="minorHAnsi"/>
          <w:b/>
          <w:snapToGrid w:val="0"/>
          <w:color w:val="000000"/>
          <w:sz w:val="24"/>
          <w:szCs w:val="24"/>
        </w:rPr>
      </w:pPr>
    </w:p>
    <w:p w14:paraId="0755D908" w14:textId="309B12EF" w:rsidR="00515CEE" w:rsidRPr="00D07C1B" w:rsidRDefault="002A7B3C" w:rsidP="00D07C1B">
      <w:pPr>
        <w:jc w:val="both"/>
        <w:rPr>
          <w:rFonts w:cstheme="minorHAnsi"/>
          <w:b/>
          <w:bCs/>
          <w:sz w:val="24"/>
          <w:szCs w:val="24"/>
        </w:rPr>
      </w:pPr>
      <w:r>
        <w:rPr>
          <w:rFonts w:cstheme="minorHAnsi"/>
          <w:b/>
          <w:bCs/>
          <w:sz w:val="24"/>
          <w:szCs w:val="24"/>
        </w:rPr>
        <w:lastRenderedPageBreak/>
        <w:t>9</w:t>
      </w:r>
      <w:r w:rsidR="00515CEE" w:rsidRPr="00D07C1B">
        <w:rPr>
          <w:rFonts w:cstheme="minorHAnsi"/>
          <w:b/>
          <w:bCs/>
          <w:sz w:val="24"/>
          <w:szCs w:val="24"/>
        </w:rPr>
        <w:t>. CRITÉRIOS DE DESEMPATE</w:t>
      </w:r>
    </w:p>
    <w:p w14:paraId="74E7B99D" w14:textId="77777777" w:rsidR="00052E82" w:rsidRPr="00D07C1B" w:rsidRDefault="00052E82" w:rsidP="00D07C1B">
      <w:pPr>
        <w:jc w:val="both"/>
        <w:rPr>
          <w:rFonts w:cstheme="minorHAnsi"/>
          <w:sz w:val="24"/>
          <w:szCs w:val="24"/>
        </w:rPr>
      </w:pPr>
    </w:p>
    <w:p w14:paraId="0EA94F7F" w14:textId="44BA21DE" w:rsidR="00FE2E8D" w:rsidRPr="00515CEE" w:rsidRDefault="002A7B3C" w:rsidP="00FE2E8D">
      <w:pPr>
        <w:jc w:val="both"/>
        <w:rPr>
          <w:rFonts w:cstheme="minorHAnsi"/>
          <w:sz w:val="24"/>
          <w:szCs w:val="24"/>
        </w:rPr>
      </w:pPr>
      <w:r>
        <w:rPr>
          <w:rFonts w:cstheme="minorHAnsi"/>
          <w:b/>
          <w:bCs/>
          <w:sz w:val="24"/>
          <w:szCs w:val="24"/>
        </w:rPr>
        <w:t>9</w:t>
      </w:r>
      <w:r w:rsidR="00FE2E8D" w:rsidRPr="00052E82">
        <w:rPr>
          <w:rFonts w:cstheme="minorHAnsi"/>
          <w:b/>
          <w:bCs/>
          <w:sz w:val="24"/>
          <w:szCs w:val="24"/>
        </w:rPr>
        <w:t>.1.</w:t>
      </w:r>
      <w:r w:rsidR="00FE2E8D" w:rsidRPr="00515CEE">
        <w:rPr>
          <w:rFonts w:cstheme="minorHAnsi"/>
          <w:sz w:val="24"/>
          <w:szCs w:val="24"/>
        </w:rPr>
        <w:t xml:space="preserve"> </w:t>
      </w:r>
      <w:r w:rsidR="00FE2E8D">
        <w:rPr>
          <w:rFonts w:cstheme="minorHAnsi"/>
          <w:sz w:val="24"/>
          <w:szCs w:val="24"/>
        </w:rPr>
        <w:t>Para desempate</w:t>
      </w:r>
      <w:r w:rsidR="00FE2E8D" w:rsidRPr="00515CEE">
        <w:rPr>
          <w:rFonts w:cstheme="minorHAnsi"/>
          <w:sz w:val="24"/>
          <w:szCs w:val="24"/>
        </w:rPr>
        <w:t xml:space="preserve"> ser</w:t>
      </w:r>
      <w:r w:rsidR="00FE2E8D">
        <w:rPr>
          <w:rFonts w:cstheme="minorHAnsi"/>
          <w:sz w:val="24"/>
          <w:szCs w:val="24"/>
        </w:rPr>
        <w:t>á</w:t>
      </w:r>
      <w:r w:rsidR="00FE2E8D" w:rsidRPr="00515CEE">
        <w:rPr>
          <w:rFonts w:cstheme="minorHAnsi"/>
          <w:sz w:val="24"/>
          <w:szCs w:val="24"/>
        </w:rPr>
        <w:t xml:space="preserve"> utilizado </w:t>
      </w:r>
      <w:r w:rsidR="00FE2E8D">
        <w:rPr>
          <w:rFonts w:cstheme="minorHAnsi"/>
          <w:sz w:val="24"/>
          <w:szCs w:val="24"/>
        </w:rPr>
        <w:t>o</w:t>
      </w:r>
      <w:r w:rsidR="00FE2E8D" w:rsidRPr="00515CEE">
        <w:rPr>
          <w:rFonts w:cstheme="minorHAnsi"/>
          <w:sz w:val="24"/>
          <w:szCs w:val="24"/>
        </w:rPr>
        <w:t xml:space="preserve"> critério</w:t>
      </w:r>
      <w:r w:rsidR="00FE2E8D">
        <w:rPr>
          <w:rFonts w:cstheme="minorHAnsi"/>
          <w:sz w:val="24"/>
          <w:szCs w:val="24"/>
        </w:rPr>
        <w:t xml:space="preserve"> de </w:t>
      </w:r>
      <w:r w:rsidR="00FE2E8D" w:rsidRPr="00515CEE">
        <w:rPr>
          <w:rFonts w:cstheme="minorHAnsi"/>
          <w:sz w:val="24"/>
          <w:szCs w:val="24"/>
        </w:rPr>
        <w:t>disputa final, hipótese em que os licitantes empatados poderão apresentar nova proposta em ato contínuo à classificação;</w:t>
      </w:r>
    </w:p>
    <w:p w14:paraId="105B74AF" w14:textId="77777777" w:rsidR="00FE2E8D" w:rsidRDefault="00FE2E8D" w:rsidP="00FE2E8D">
      <w:pPr>
        <w:jc w:val="both"/>
        <w:rPr>
          <w:rFonts w:cstheme="minorHAnsi"/>
          <w:sz w:val="24"/>
          <w:szCs w:val="24"/>
        </w:rPr>
      </w:pPr>
    </w:p>
    <w:p w14:paraId="1F98243C" w14:textId="5228E3D7" w:rsidR="00FE2E8D" w:rsidRPr="00515CEE" w:rsidRDefault="002A7B3C" w:rsidP="00FE2E8D">
      <w:pPr>
        <w:jc w:val="both"/>
        <w:rPr>
          <w:rFonts w:cstheme="minorHAnsi"/>
          <w:sz w:val="24"/>
          <w:szCs w:val="24"/>
        </w:rPr>
      </w:pPr>
      <w:r>
        <w:rPr>
          <w:rFonts w:cstheme="minorHAnsi"/>
          <w:b/>
          <w:bCs/>
          <w:sz w:val="24"/>
          <w:szCs w:val="24"/>
        </w:rPr>
        <w:t>9</w:t>
      </w:r>
      <w:r w:rsidR="00FE2E8D" w:rsidRPr="00052E82">
        <w:rPr>
          <w:rFonts w:cstheme="minorHAnsi"/>
          <w:b/>
          <w:bCs/>
          <w:sz w:val="24"/>
          <w:szCs w:val="24"/>
        </w:rPr>
        <w:t>.</w:t>
      </w:r>
      <w:r w:rsidR="00FE2E8D">
        <w:rPr>
          <w:rFonts w:cstheme="minorHAnsi"/>
          <w:b/>
          <w:bCs/>
          <w:sz w:val="24"/>
          <w:szCs w:val="24"/>
        </w:rPr>
        <w:t>2</w:t>
      </w:r>
      <w:r w:rsidR="00FE2E8D">
        <w:rPr>
          <w:rFonts w:cstheme="minorHAnsi"/>
          <w:sz w:val="24"/>
          <w:szCs w:val="24"/>
        </w:rPr>
        <w:t>.</w:t>
      </w:r>
      <w:r w:rsidR="00FE2E8D" w:rsidRPr="00515CEE">
        <w:rPr>
          <w:rFonts w:cstheme="minorHAnsi"/>
          <w:sz w:val="24"/>
          <w:szCs w:val="24"/>
        </w:rPr>
        <w:t xml:space="preserve"> Em igualdade de condições, se não houver desempate, será assegurada preferência, sucessivamente, aos bens e serviços produzidos ou prestados por:</w:t>
      </w:r>
    </w:p>
    <w:p w14:paraId="2AB2D04A" w14:textId="77777777" w:rsidR="00FE2E8D" w:rsidRPr="00515CEE" w:rsidRDefault="00FE2E8D" w:rsidP="00FE2E8D">
      <w:pPr>
        <w:ind w:firstLine="567"/>
        <w:jc w:val="both"/>
        <w:rPr>
          <w:rFonts w:cstheme="minorHAnsi"/>
          <w:sz w:val="24"/>
          <w:szCs w:val="24"/>
        </w:rPr>
      </w:pPr>
      <w:r w:rsidRPr="00515CEE">
        <w:rPr>
          <w:rFonts w:cstheme="minorHAnsi"/>
          <w:sz w:val="24"/>
          <w:szCs w:val="24"/>
        </w:rPr>
        <w:t>a) empresas estabelecidas no território do Estado do Rio Grande do Sul;</w:t>
      </w:r>
    </w:p>
    <w:p w14:paraId="28ED6D18" w14:textId="77777777" w:rsidR="00FE2E8D" w:rsidRPr="00515CEE" w:rsidRDefault="00FE2E8D" w:rsidP="00FE2E8D">
      <w:pPr>
        <w:ind w:firstLine="567"/>
        <w:jc w:val="both"/>
        <w:rPr>
          <w:rFonts w:cstheme="minorHAnsi"/>
          <w:sz w:val="24"/>
          <w:szCs w:val="24"/>
        </w:rPr>
      </w:pPr>
      <w:r w:rsidRPr="00515CEE">
        <w:rPr>
          <w:rFonts w:cstheme="minorHAnsi"/>
          <w:sz w:val="24"/>
          <w:szCs w:val="24"/>
        </w:rPr>
        <w:t>b) empresas brasileiras;</w:t>
      </w:r>
    </w:p>
    <w:p w14:paraId="377EECC3" w14:textId="77777777" w:rsidR="00FE2E8D" w:rsidRPr="00515CEE" w:rsidRDefault="00FE2E8D" w:rsidP="00FE2E8D">
      <w:pPr>
        <w:ind w:firstLine="567"/>
        <w:jc w:val="both"/>
        <w:rPr>
          <w:rFonts w:cstheme="minorHAnsi"/>
          <w:sz w:val="24"/>
          <w:szCs w:val="24"/>
        </w:rPr>
      </w:pPr>
      <w:r w:rsidRPr="00515CEE">
        <w:rPr>
          <w:rFonts w:cstheme="minorHAnsi"/>
          <w:sz w:val="24"/>
          <w:szCs w:val="24"/>
        </w:rPr>
        <w:t>c) empresas que invistam em pesquisa e no desenvolvimento de tecnologia no País;</w:t>
      </w:r>
    </w:p>
    <w:p w14:paraId="1B4DD3C7" w14:textId="77777777" w:rsidR="00FE2E8D" w:rsidRDefault="00FE2E8D" w:rsidP="00FE2E8D">
      <w:pPr>
        <w:ind w:firstLine="567"/>
        <w:jc w:val="both"/>
        <w:rPr>
          <w:rFonts w:cstheme="minorHAnsi"/>
          <w:sz w:val="24"/>
          <w:szCs w:val="24"/>
        </w:rPr>
      </w:pPr>
      <w:r w:rsidRPr="00515CEE">
        <w:rPr>
          <w:rFonts w:cstheme="minorHAnsi"/>
          <w:sz w:val="24"/>
          <w:szCs w:val="24"/>
        </w:rPr>
        <w:t>e) empresas que comprovem a prática de mitigação, nos termos da Lei nº 12.187, de 29 de dezembro de 2009.</w:t>
      </w:r>
    </w:p>
    <w:p w14:paraId="13C23217" w14:textId="77777777" w:rsidR="00FE2E8D" w:rsidRDefault="00FE2E8D" w:rsidP="00FE2E8D">
      <w:pPr>
        <w:jc w:val="both"/>
        <w:rPr>
          <w:rFonts w:cstheme="minorHAnsi"/>
          <w:sz w:val="24"/>
          <w:szCs w:val="24"/>
        </w:rPr>
      </w:pPr>
    </w:p>
    <w:p w14:paraId="1C086A0F" w14:textId="3C45A0E0" w:rsidR="00FE2E8D" w:rsidRPr="00515CEE" w:rsidRDefault="002A7B3C" w:rsidP="00FE2E8D">
      <w:pPr>
        <w:jc w:val="both"/>
        <w:rPr>
          <w:rFonts w:cstheme="minorHAnsi"/>
          <w:sz w:val="24"/>
          <w:szCs w:val="24"/>
        </w:rPr>
      </w:pPr>
      <w:r>
        <w:rPr>
          <w:rFonts w:cstheme="minorHAnsi"/>
          <w:b/>
          <w:bCs/>
          <w:sz w:val="24"/>
          <w:szCs w:val="24"/>
        </w:rPr>
        <w:t>9</w:t>
      </w:r>
      <w:r w:rsidR="00FE2E8D" w:rsidRPr="00F706C4">
        <w:rPr>
          <w:rFonts w:cstheme="minorHAnsi"/>
          <w:b/>
          <w:bCs/>
          <w:sz w:val="24"/>
          <w:szCs w:val="24"/>
        </w:rPr>
        <w:t>.</w:t>
      </w:r>
      <w:r w:rsidR="00FE2E8D">
        <w:rPr>
          <w:rFonts w:cstheme="minorHAnsi"/>
          <w:b/>
          <w:bCs/>
          <w:sz w:val="24"/>
          <w:szCs w:val="24"/>
        </w:rPr>
        <w:t>3</w:t>
      </w:r>
      <w:r w:rsidR="00FE2E8D" w:rsidRPr="00F706C4">
        <w:rPr>
          <w:rFonts w:cstheme="minorHAnsi"/>
          <w:b/>
          <w:bCs/>
          <w:sz w:val="24"/>
          <w:szCs w:val="24"/>
        </w:rPr>
        <w:t>.</w:t>
      </w:r>
      <w:r w:rsidR="00FE2E8D">
        <w:rPr>
          <w:rFonts w:cstheme="minorHAnsi"/>
          <w:sz w:val="24"/>
          <w:szCs w:val="24"/>
        </w:rPr>
        <w:t xml:space="preserve"> Persistindo o empate será utilizado o sorteio.</w:t>
      </w:r>
    </w:p>
    <w:p w14:paraId="2BF71AD5" w14:textId="77777777" w:rsidR="00515CEE" w:rsidRPr="00D07C1B" w:rsidRDefault="00515CEE" w:rsidP="00D07C1B">
      <w:pPr>
        <w:jc w:val="both"/>
        <w:rPr>
          <w:rFonts w:cstheme="minorHAnsi"/>
          <w:sz w:val="24"/>
          <w:szCs w:val="24"/>
        </w:rPr>
      </w:pPr>
    </w:p>
    <w:p w14:paraId="41CD217D" w14:textId="79A13E2F" w:rsidR="00515CEE" w:rsidRPr="00D07C1B" w:rsidRDefault="002A7B3C" w:rsidP="00D07C1B">
      <w:pPr>
        <w:jc w:val="both"/>
        <w:rPr>
          <w:rFonts w:cstheme="minorHAnsi"/>
          <w:b/>
          <w:bCs/>
          <w:sz w:val="24"/>
          <w:szCs w:val="24"/>
        </w:rPr>
      </w:pPr>
      <w:r>
        <w:rPr>
          <w:rFonts w:cstheme="minorHAnsi"/>
          <w:b/>
          <w:bCs/>
          <w:sz w:val="24"/>
          <w:szCs w:val="24"/>
        </w:rPr>
        <w:t>10</w:t>
      </w:r>
      <w:r w:rsidR="00515CEE" w:rsidRPr="00D07C1B">
        <w:rPr>
          <w:rFonts w:cstheme="minorHAnsi"/>
          <w:b/>
          <w:bCs/>
          <w:sz w:val="24"/>
          <w:szCs w:val="24"/>
        </w:rPr>
        <w:t>. NEGOCIAÇÃO E JULGAMENTO</w:t>
      </w:r>
    </w:p>
    <w:p w14:paraId="47A9A165" w14:textId="77777777" w:rsidR="00052E82" w:rsidRPr="00D07C1B" w:rsidRDefault="00052E82" w:rsidP="00D07C1B">
      <w:pPr>
        <w:jc w:val="both"/>
        <w:rPr>
          <w:rFonts w:cstheme="minorHAnsi"/>
          <w:b/>
          <w:bCs/>
          <w:sz w:val="24"/>
          <w:szCs w:val="24"/>
        </w:rPr>
      </w:pPr>
    </w:p>
    <w:p w14:paraId="758A9684" w14:textId="33F18A1D"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0</w:t>
      </w:r>
      <w:r w:rsidRPr="00D07C1B">
        <w:rPr>
          <w:rFonts w:cstheme="minorHAnsi"/>
          <w:b/>
          <w:bCs/>
          <w:sz w:val="24"/>
          <w:szCs w:val="24"/>
        </w:rPr>
        <w:t>.1.</w:t>
      </w:r>
      <w:r w:rsidRPr="00D07C1B">
        <w:rPr>
          <w:rFonts w:cstheme="minorHAnsi"/>
          <w:sz w:val="24"/>
          <w:szCs w:val="24"/>
        </w:rPr>
        <w:t xml:space="preserve"> Encerrada a etapa de envio de lances da sessão pública, inclusive com a realização do desempate, se for o caso, o pregoeiro </w:t>
      </w:r>
      <w:r w:rsidR="0081179A" w:rsidRPr="00D07C1B">
        <w:rPr>
          <w:rFonts w:cstheme="minorHAnsi"/>
          <w:sz w:val="24"/>
          <w:szCs w:val="24"/>
        </w:rPr>
        <w:t>pode</w:t>
      </w:r>
      <w:r w:rsidRPr="00D07C1B">
        <w:rPr>
          <w:rFonts w:cstheme="minorHAnsi"/>
          <w:sz w:val="24"/>
          <w:szCs w:val="24"/>
        </w:rPr>
        <w:t>rá encaminhar, pelo sistema eletrônico, contraproposta ao licitante que tenha apresentado o melhor preço, para que seja obtida melhor proposta.</w:t>
      </w:r>
    </w:p>
    <w:p w14:paraId="3958D83F" w14:textId="77777777" w:rsidR="00052E82" w:rsidRPr="00D07C1B" w:rsidRDefault="00052E82" w:rsidP="00D07C1B">
      <w:pPr>
        <w:jc w:val="both"/>
        <w:rPr>
          <w:rFonts w:cstheme="minorHAnsi"/>
          <w:sz w:val="24"/>
          <w:szCs w:val="24"/>
        </w:rPr>
      </w:pPr>
    </w:p>
    <w:p w14:paraId="60BD4B8C" w14:textId="0F8A15D6"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0</w:t>
      </w:r>
      <w:r w:rsidRPr="00D07C1B">
        <w:rPr>
          <w:rFonts w:cstheme="minorHAnsi"/>
          <w:b/>
          <w:bCs/>
          <w:sz w:val="24"/>
          <w:szCs w:val="24"/>
        </w:rPr>
        <w:t>.2.</w:t>
      </w:r>
      <w:r w:rsidRPr="00D07C1B">
        <w:rPr>
          <w:rFonts w:cstheme="minorHAnsi"/>
          <w:sz w:val="24"/>
          <w:szCs w:val="24"/>
        </w:rPr>
        <w:t xml:space="preserve"> A resposta à contraproposta e o envio de documentos complementares, necessários ao julgamento da aceitabilidade da proposta, inclusive a sua adequação ao último lance ofertado, que sejam solicitados pelo pregoeiro, deverão ser encaminhados no prazo fixado </w:t>
      </w:r>
      <w:r w:rsidR="00BC44B7" w:rsidRPr="00D07C1B">
        <w:rPr>
          <w:rFonts w:cstheme="minorHAnsi"/>
          <w:sz w:val="24"/>
          <w:szCs w:val="24"/>
        </w:rPr>
        <w:t>no sistema</w:t>
      </w:r>
      <w:r w:rsidR="0081179A" w:rsidRPr="00D07C1B">
        <w:rPr>
          <w:rFonts w:cstheme="minorHAnsi"/>
          <w:sz w:val="24"/>
          <w:szCs w:val="24"/>
        </w:rPr>
        <w:t xml:space="preserve"> pelo pregoeiro</w:t>
      </w:r>
      <w:r w:rsidR="0017489C" w:rsidRPr="00D07C1B">
        <w:rPr>
          <w:rFonts w:cstheme="minorHAnsi"/>
          <w:sz w:val="24"/>
          <w:szCs w:val="24"/>
        </w:rPr>
        <w:t>.</w:t>
      </w:r>
    </w:p>
    <w:p w14:paraId="56D488D2" w14:textId="77777777" w:rsidR="00BC44B7" w:rsidRPr="00D07C1B" w:rsidRDefault="00BC44B7" w:rsidP="00D07C1B">
      <w:pPr>
        <w:jc w:val="both"/>
        <w:rPr>
          <w:rFonts w:cstheme="minorHAnsi"/>
          <w:sz w:val="24"/>
          <w:szCs w:val="24"/>
        </w:rPr>
      </w:pPr>
    </w:p>
    <w:p w14:paraId="590834F7" w14:textId="6DF875BB"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0</w:t>
      </w:r>
      <w:r w:rsidRPr="00D07C1B">
        <w:rPr>
          <w:rFonts w:cstheme="minorHAnsi"/>
          <w:b/>
          <w:bCs/>
          <w:sz w:val="24"/>
          <w:szCs w:val="24"/>
        </w:rPr>
        <w:t>.3.</w:t>
      </w:r>
      <w:r w:rsidRPr="00D07C1B">
        <w:rPr>
          <w:rFonts w:cstheme="minorHAnsi"/>
          <w:sz w:val="24"/>
          <w:szCs w:val="24"/>
        </w:rPr>
        <w:t xml:space="preserve"> Encerrada a etapa de negociação, será examinada a proposta classificada em primeiro lugar quanto à adequação ao objeto e à compatibilidade do preço em relação valor de referência da Administração.</w:t>
      </w:r>
    </w:p>
    <w:p w14:paraId="1D6D20D7" w14:textId="77777777" w:rsidR="00BC44B7" w:rsidRPr="00D07C1B" w:rsidRDefault="00BC44B7" w:rsidP="00D07C1B">
      <w:pPr>
        <w:jc w:val="both"/>
        <w:rPr>
          <w:rFonts w:cstheme="minorHAnsi"/>
          <w:b/>
          <w:bCs/>
          <w:sz w:val="24"/>
          <w:szCs w:val="24"/>
        </w:rPr>
      </w:pPr>
    </w:p>
    <w:p w14:paraId="2AE4D248" w14:textId="1FA00EEB"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0</w:t>
      </w:r>
      <w:r w:rsidRPr="00D07C1B">
        <w:rPr>
          <w:rFonts w:cstheme="minorHAnsi"/>
          <w:b/>
          <w:bCs/>
          <w:sz w:val="24"/>
          <w:szCs w:val="24"/>
        </w:rPr>
        <w:t>.4.</w:t>
      </w:r>
      <w:r w:rsidRPr="00D07C1B">
        <w:rPr>
          <w:rFonts w:cstheme="minorHAnsi"/>
          <w:sz w:val="24"/>
          <w:szCs w:val="24"/>
        </w:rPr>
        <w:t xml:space="preserve"> Não serão consideradas, para julgamento das propostas, vantagens não previstas no edital.</w:t>
      </w:r>
    </w:p>
    <w:p w14:paraId="2693A1D8" w14:textId="77777777" w:rsidR="000D6ACE" w:rsidRPr="00D07C1B" w:rsidRDefault="000D6ACE" w:rsidP="00D07C1B">
      <w:pPr>
        <w:jc w:val="both"/>
        <w:rPr>
          <w:rFonts w:cstheme="minorHAnsi"/>
          <w:sz w:val="24"/>
          <w:szCs w:val="24"/>
        </w:rPr>
      </w:pPr>
    </w:p>
    <w:p w14:paraId="3B9D9020" w14:textId="3C821872" w:rsidR="00515CEE" w:rsidRPr="00D07C1B" w:rsidRDefault="002A7B3C" w:rsidP="00D07C1B">
      <w:pPr>
        <w:jc w:val="both"/>
        <w:rPr>
          <w:rFonts w:cstheme="minorHAnsi"/>
          <w:b/>
          <w:bCs/>
          <w:sz w:val="24"/>
          <w:szCs w:val="24"/>
        </w:rPr>
      </w:pPr>
      <w:r>
        <w:rPr>
          <w:rFonts w:cstheme="minorHAnsi"/>
          <w:b/>
          <w:bCs/>
          <w:sz w:val="24"/>
          <w:szCs w:val="24"/>
        </w:rPr>
        <w:t>11</w:t>
      </w:r>
      <w:r w:rsidR="00515CEE" w:rsidRPr="00D07C1B">
        <w:rPr>
          <w:rFonts w:cstheme="minorHAnsi"/>
          <w:b/>
          <w:bCs/>
          <w:sz w:val="24"/>
          <w:szCs w:val="24"/>
        </w:rPr>
        <w:t>. VERIFICAÇÃO DA HABILITAÇÃO</w:t>
      </w:r>
    </w:p>
    <w:p w14:paraId="1C94F985" w14:textId="77777777" w:rsidR="00BC44B7" w:rsidRPr="00D07C1B" w:rsidRDefault="00BC44B7" w:rsidP="00D07C1B">
      <w:pPr>
        <w:jc w:val="both"/>
        <w:rPr>
          <w:rFonts w:cstheme="minorHAnsi"/>
          <w:sz w:val="24"/>
          <w:szCs w:val="24"/>
        </w:rPr>
      </w:pPr>
    </w:p>
    <w:p w14:paraId="26AEF0AC" w14:textId="5AE02AB5"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1</w:t>
      </w:r>
      <w:r w:rsidRPr="00D07C1B">
        <w:rPr>
          <w:rFonts w:cstheme="minorHAnsi"/>
          <w:b/>
          <w:bCs/>
          <w:sz w:val="24"/>
          <w:szCs w:val="24"/>
        </w:rPr>
        <w:t>.1.</w:t>
      </w:r>
      <w:r w:rsidRPr="00D07C1B">
        <w:rPr>
          <w:rFonts w:cstheme="minorHAnsi"/>
          <w:sz w:val="24"/>
          <w:szCs w:val="24"/>
        </w:rPr>
        <w:t xml:space="preserve"> Os documentos de habilitação</w:t>
      </w:r>
      <w:r w:rsidR="0017489C" w:rsidRPr="00D07C1B">
        <w:rPr>
          <w:rFonts w:cstheme="minorHAnsi"/>
          <w:sz w:val="24"/>
          <w:szCs w:val="24"/>
        </w:rPr>
        <w:t xml:space="preserve"> </w:t>
      </w:r>
      <w:r w:rsidRPr="00D07C1B">
        <w:rPr>
          <w:rFonts w:cstheme="minorHAnsi"/>
          <w:sz w:val="24"/>
          <w:szCs w:val="24"/>
        </w:rPr>
        <w:t>serão examinados pelo pregoeiro, que verificará a autenticidade das certidões junto aos sítios eletrônicos oficiais de órgãos e entidades emissores.</w:t>
      </w:r>
    </w:p>
    <w:p w14:paraId="1ED85253" w14:textId="77777777" w:rsidR="00BC44B7" w:rsidRPr="00D07C1B" w:rsidRDefault="00BC44B7" w:rsidP="00D07C1B">
      <w:pPr>
        <w:jc w:val="both"/>
        <w:rPr>
          <w:rFonts w:cstheme="minorHAnsi"/>
          <w:sz w:val="24"/>
          <w:szCs w:val="24"/>
        </w:rPr>
      </w:pPr>
    </w:p>
    <w:p w14:paraId="2053B02E" w14:textId="1A427E1F"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1</w:t>
      </w:r>
      <w:r w:rsidRPr="00D07C1B">
        <w:rPr>
          <w:rFonts w:cstheme="minorHAnsi"/>
          <w:b/>
          <w:bCs/>
          <w:sz w:val="24"/>
          <w:szCs w:val="24"/>
        </w:rPr>
        <w:t>.2.</w:t>
      </w:r>
      <w:r w:rsidRPr="00D07C1B">
        <w:rPr>
          <w:rFonts w:cstheme="minorHAnsi"/>
          <w:sz w:val="24"/>
          <w:szCs w:val="24"/>
        </w:rPr>
        <w:t xml:space="preserve"> As certidões apresentadas na habilitação, que tenham sido expedidas em meio eletrônico, serão tidas como originais após terem a autenticidade de seus dados e certificação digital conferidos pela Administração.</w:t>
      </w:r>
    </w:p>
    <w:p w14:paraId="4CF15C16" w14:textId="77777777" w:rsidR="00BC44B7" w:rsidRPr="00D07C1B" w:rsidRDefault="00BC44B7" w:rsidP="00D07C1B">
      <w:pPr>
        <w:jc w:val="both"/>
        <w:rPr>
          <w:rFonts w:cstheme="minorHAnsi"/>
          <w:sz w:val="24"/>
          <w:szCs w:val="24"/>
        </w:rPr>
      </w:pPr>
    </w:p>
    <w:p w14:paraId="459AA94E" w14:textId="3C6D5710"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1</w:t>
      </w:r>
      <w:r w:rsidRPr="00D07C1B">
        <w:rPr>
          <w:rFonts w:cstheme="minorHAnsi"/>
          <w:b/>
          <w:bCs/>
          <w:sz w:val="24"/>
          <w:szCs w:val="24"/>
        </w:rPr>
        <w:t>.3.</w:t>
      </w:r>
      <w:r w:rsidRPr="00D07C1B">
        <w:rPr>
          <w:rFonts w:cstheme="minorHAnsi"/>
          <w:sz w:val="24"/>
          <w:szCs w:val="24"/>
        </w:rPr>
        <w:t xml:space="preserve"> A prova de autenticidade de cópia de documento público ou particular poderá ser feita perante agente da Administração, mediante apresentação de original ou de declaração de autenticidade por advogado, sob sua responsabilidade pessoal.</w:t>
      </w:r>
    </w:p>
    <w:p w14:paraId="1354714C" w14:textId="77777777" w:rsidR="00BC44B7" w:rsidRPr="00D07C1B" w:rsidRDefault="00BC44B7" w:rsidP="00D07C1B">
      <w:pPr>
        <w:jc w:val="both"/>
        <w:rPr>
          <w:rFonts w:cstheme="minorHAnsi"/>
          <w:sz w:val="24"/>
          <w:szCs w:val="24"/>
        </w:rPr>
      </w:pPr>
    </w:p>
    <w:p w14:paraId="595DF1F2" w14:textId="276F270A" w:rsidR="00515CEE" w:rsidRPr="00D07C1B" w:rsidRDefault="002A7B3C" w:rsidP="00D07C1B">
      <w:pPr>
        <w:jc w:val="both"/>
        <w:rPr>
          <w:rFonts w:cstheme="minorHAnsi"/>
          <w:sz w:val="24"/>
          <w:szCs w:val="24"/>
        </w:rPr>
      </w:pPr>
      <w:r>
        <w:rPr>
          <w:rFonts w:cstheme="minorHAnsi"/>
          <w:b/>
          <w:bCs/>
          <w:sz w:val="24"/>
          <w:szCs w:val="24"/>
        </w:rPr>
        <w:t>11</w:t>
      </w:r>
      <w:r w:rsidR="00515CEE" w:rsidRPr="00D07C1B">
        <w:rPr>
          <w:rFonts w:cstheme="minorHAnsi"/>
          <w:b/>
          <w:bCs/>
          <w:sz w:val="24"/>
          <w:szCs w:val="24"/>
        </w:rPr>
        <w:t>.4.</w:t>
      </w:r>
      <w:r w:rsidR="00515CEE" w:rsidRPr="00D07C1B">
        <w:rPr>
          <w:rFonts w:cstheme="minorHAnsi"/>
          <w:sz w:val="24"/>
          <w:szCs w:val="24"/>
        </w:rPr>
        <w:t xml:space="preserve"> A beneficiária da Lei Complementar nº 123/2006, que possua alguma restrição na comprovação de regularidade fiscal e/ou trabalhista, terá sua habilitação condicionada ao envio de nova documentação, </w:t>
      </w:r>
      <w:r w:rsidR="00515CEE" w:rsidRPr="00D07C1B">
        <w:rPr>
          <w:rFonts w:cstheme="minorHAnsi"/>
          <w:sz w:val="24"/>
          <w:szCs w:val="24"/>
        </w:rPr>
        <w:lastRenderedPageBreak/>
        <w:t>que comprove a sua regularidade, em 5 (cinco) dias úteis, prazo que poderá ser prorrogado uma única vez, por igual período, a critério da Administração, desde que seja requerido pelo interessado, de forma motivada e durante o transcurso do respectivo prazo.</w:t>
      </w:r>
    </w:p>
    <w:p w14:paraId="59F9F167" w14:textId="77777777" w:rsidR="00BC44B7" w:rsidRPr="00D07C1B" w:rsidRDefault="00BC44B7" w:rsidP="00D07C1B">
      <w:pPr>
        <w:jc w:val="both"/>
        <w:rPr>
          <w:rFonts w:cstheme="minorHAnsi"/>
          <w:sz w:val="24"/>
          <w:szCs w:val="24"/>
        </w:rPr>
      </w:pPr>
    </w:p>
    <w:p w14:paraId="0417BE3D" w14:textId="2C7FAB74"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1</w:t>
      </w:r>
      <w:r w:rsidRPr="00D07C1B">
        <w:rPr>
          <w:rFonts w:cstheme="minorHAnsi"/>
          <w:b/>
          <w:bCs/>
          <w:sz w:val="24"/>
          <w:szCs w:val="24"/>
        </w:rPr>
        <w:t>.5.</w:t>
      </w:r>
      <w:r w:rsidRPr="00D07C1B">
        <w:rPr>
          <w:rFonts w:cstheme="minorHAnsi"/>
          <w:sz w:val="24"/>
          <w:szCs w:val="24"/>
        </w:rPr>
        <w:t xml:space="preserve">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14:paraId="26D0C070" w14:textId="77777777" w:rsidR="00BC44B7" w:rsidRPr="00D07C1B" w:rsidRDefault="00BC44B7" w:rsidP="00D07C1B">
      <w:pPr>
        <w:jc w:val="both"/>
        <w:rPr>
          <w:rFonts w:cstheme="minorHAnsi"/>
          <w:sz w:val="24"/>
          <w:szCs w:val="24"/>
        </w:rPr>
      </w:pPr>
    </w:p>
    <w:p w14:paraId="1DE9DE2A" w14:textId="36F671AB"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1</w:t>
      </w:r>
      <w:r w:rsidRPr="00D07C1B">
        <w:rPr>
          <w:rFonts w:cstheme="minorHAnsi"/>
          <w:b/>
          <w:bCs/>
          <w:sz w:val="24"/>
          <w:szCs w:val="24"/>
        </w:rPr>
        <w:t>.6.</w:t>
      </w:r>
      <w:r w:rsidRPr="00D07C1B">
        <w:rPr>
          <w:rFonts w:cstheme="minorHAnsi"/>
          <w:sz w:val="24"/>
          <w:szCs w:val="24"/>
        </w:rPr>
        <w:t xml:space="preserve"> Constatado o atendimento às exigências estabelecidas no Edital, o licitante será declarado vencedor, oportunizando-se a manifestação da intenção de recurso.</w:t>
      </w:r>
    </w:p>
    <w:p w14:paraId="55E3DD88" w14:textId="77777777" w:rsidR="00D07C1B" w:rsidRDefault="00D07C1B" w:rsidP="00D07C1B">
      <w:pPr>
        <w:jc w:val="both"/>
        <w:rPr>
          <w:rFonts w:cstheme="minorHAnsi"/>
          <w:sz w:val="24"/>
          <w:szCs w:val="24"/>
        </w:rPr>
      </w:pPr>
    </w:p>
    <w:p w14:paraId="0A9ECE18" w14:textId="431D34A6" w:rsidR="00515CEE" w:rsidRPr="00D07C1B" w:rsidRDefault="002A7B3C" w:rsidP="00D07C1B">
      <w:pPr>
        <w:jc w:val="both"/>
        <w:rPr>
          <w:rFonts w:cstheme="minorHAnsi"/>
          <w:b/>
          <w:bCs/>
          <w:sz w:val="24"/>
          <w:szCs w:val="24"/>
        </w:rPr>
      </w:pPr>
      <w:r>
        <w:rPr>
          <w:rFonts w:cstheme="minorHAnsi"/>
          <w:b/>
          <w:bCs/>
          <w:sz w:val="24"/>
          <w:szCs w:val="24"/>
        </w:rPr>
        <w:t>12</w:t>
      </w:r>
      <w:r w:rsidR="00515CEE" w:rsidRPr="00D07C1B">
        <w:rPr>
          <w:rFonts w:cstheme="minorHAnsi"/>
          <w:b/>
          <w:bCs/>
          <w:sz w:val="24"/>
          <w:szCs w:val="24"/>
        </w:rPr>
        <w:t>. RECURSO</w:t>
      </w:r>
    </w:p>
    <w:p w14:paraId="3C6C5E53" w14:textId="77777777" w:rsidR="006931AF" w:rsidRPr="00D07C1B" w:rsidRDefault="006931AF" w:rsidP="00D07C1B">
      <w:pPr>
        <w:jc w:val="both"/>
        <w:rPr>
          <w:rFonts w:cstheme="minorHAnsi"/>
          <w:sz w:val="24"/>
          <w:szCs w:val="24"/>
        </w:rPr>
      </w:pPr>
    </w:p>
    <w:p w14:paraId="09551935" w14:textId="1B9E46AE"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2</w:t>
      </w:r>
      <w:r w:rsidRPr="00D07C1B">
        <w:rPr>
          <w:rFonts w:cstheme="minorHAnsi"/>
          <w:b/>
          <w:bCs/>
          <w:sz w:val="24"/>
          <w:szCs w:val="24"/>
        </w:rPr>
        <w:t>.1.</w:t>
      </w:r>
      <w:r w:rsidRPr="00D07C1B">
        <w:rPr>
          <w:rFonts w:cstheme="minorHAnsi"/>
          <w:sz w:val="24"/>
          <w:szCs w:val="24"/>
        </w:rPr>
        <w:t xml:space="preserve"> Caberá recurso, no prazo de 3 (três) dias úteis, contado da data de intimação ou de lavratura da ata, em face de:</w:t>
      </w:r>
    </w:p>
    <w:p w14:paraId="20B4B95B" w14:textId="77777777" w:rsidR="00515CEE" w:rsidRPr="00D07C1B" w:rsidRDefault="00515CEE" w:rsidP="00D07C1B">
      <w:pPr>
        <w:ind w:firstLine="567"/>
        <w:jc w:val="both"/>
        <w:rPr>
          <w:rFonts w:cstheme="minorHAnsi"/>
          <w:sz w:val="24"/>
          <w:szCs w:val="24"/>
        </w:rPr>
      </w:pPr>
      <w:r w:rsidRPr="00D07C1B">
        <w:rPr>
          <w:rFonts w:cstheme="minorHAnsi"/>
          <w:sz w:val="24"/>
          <w:szCs w:val="24"/>
        </w:rPr>
        <w:t>a) ato que defira ou indefira pedido de pré-qualificação de interessado ou de inscrição em registro cadastral, sua alteração ou cancelamento;</w:t>
      </w:r>
    </w:p>
    <w:p w14:paraId="5037AD40" w14:textId="77777777" w:rsidR="00515CEE" w:rsidRPr="00D07C1B" w:rsidRDefault="00515CEE" w:rsidP="00D07C1B">
      <w:pPr>
        <w:ind w:firstLine="567"/>
        <w:jc w:val="both"/>
        <w:rPr>
          <w:rFonts w:cstheme="minorHAnsi"/>
          <w:sz w:val="24"/>
          <w:szCs w:val="24"/>
        </w:rPr>
      </w:pPr>
      <w:r w:rsidRPr="00D07C1B">
        <w:rPr>
          <w:rFonts w:cstheme="minorHAnsi"/>
          <w:sz w:val="24"/>
          <w:szCs w:val="24"/>
        </w:rPr>
        <w:t>b) julgamento das propostas;</w:t>
      </w:r>
    </w:p>
    <w:p w14:paraId="02FE5E40" w14:textId="77777777" w:rsidR="00515CEE" w:rsidRPr="00D07C1B" w:rsidRDefault="00515CEE" w:rsidP="00D07C1B">
      <w:pPr>
        <w:ind w:firstLine="567"/>
        <w:jc w:val="both"/>
        <w:rPr>
          <w:rFonts w:cstheme="minorHAnsi"/>
          <w:sz w:val="24"/>
          <w:szCs w:val="24"/>
        </w:rPr>
      </w:pPr>
      <w:r w:rsidRPr="00D07C1B">
        <w:rPr>
          <w:rFonts w:cstheme="minorHAnsi"/>
          <w:sz w:val="24"/>
          <w:szCs w:val="24"/>
        </w:rPr>
        <w:t>c) ato de habilitação ou inabilitação de licitante;</w:t>
      </w:r>
    </w:p>
    <w:p w14:paraId="7372633C" w14:textId="77777777" w:rsidR="00515CEE" w:rsidRPr="00D07C1B" w:rsidRDefault="00515CEE" w:rsidP="00D07C1B">
      <w:pPr>
        <w:ind w:firstLine="567"/>
        <w:jc w:val="both"/>
        <w:rPr>
          <w:rFonts w:cstheme="minorHAnsi"/>
          <w:sz w:val="24"/>
          <w:szCs w:val="24"/>
        </w:rPr>
      </w:pPr>
      <w:r w:rsidRPr="00D07C1B">
        <w:rPr>
          <w:rFonts w:cstheme="minorHAnsi"/>
          <w:sz w:val="24"/>
          <w:szCs w:val="24"/>
        </w:rPr>
        <w:t>d) anulação ou revogação da licitação.</w:t>
      </w:r>
    </w:p>
    <w:p w14:paraId="5BF898DA" w14:textId="77777777" w:rsidR="006931AF" w:rsidRPr="00D07C1B" w:rsidRDefault="006931AF" w:rsidP="00D07C1B">
      <w:pPr>
        <w:jc w:val="both"/>
        <w:rPr>
          <w:rFonts w:cstheme="minorHAnsi"/>
          <w:sz w:val="24"/>
          <w:szCs w:val="24"/>
        </w:rPr>
      </w:pPr>
    </w:p>
    <w:p w14:paraId="0655F887" w14:textId="7F9F128F"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2</w:t>
      </w:r>
      <w:r w:rsidRPr="00D07C1B">
        <w:rPr>
          <w:rFonts w:cstheme="minorHAnsi"/>
          <w:b/>
          <w:bCs/>
          <w:sz w:val="24"/>
          <w:szCs w:val="24"/>
        </w:rPr>
        <w:t>.2.</w:t>
      </w:r>
      <w:r w:rsidRPr="00D07C1B">
        <w:rPr>
          <w:rFonts w:cstheme="minorHAnsi"/>
          <w:sz w:val="24"/>
          <w:szCs w:val="24"/>
        </w:rPr>
        <w:t xml:space="preserve"> O prazo para apresentação de contrarrazões será o mesmo do recurso</w:t>
      </w:r>
      <w:r w:rsidR="0017489C" w:rsidRPr="00D07C1B">
        <w:rPr>
          <w:rFonts w:cstheme="minorHAnsi"/>
          <w:sz w:val="24"/>
          <w:szCs w:val="24"/>
        </w:rPr>
        <w:t>,</w:t>
      </w:r>
      <w:r w:rsidRPr="00D07C1B">
        <w:rPr>
          <w:rFonts w:cstheme="minorHAnsi"/>
          <w:sz w:val="24"/>
          <w:szCs w:val="24"/>
        </w:rPr>
        <w:t xml:space="preserve"> e terá início </w:t>
      </w:r>
      <w:r w:rsidR="0017489C" w:rsidRPr="00D07C1B">
        <w:rPr>
          <w:rFonts w:cstheme="minorHAnsi"/>
          <w:sz w:val="24"/>
          <w:szCs w:val="24"/>
        </w:rPr>
        <w:t>após o encerramento do prazo de recursos</w:t>
      </w:r>
      <w:r w:rsidRPr="00D07C1B">
        <w:rPr>
          <w:rFonts w:cstheme="minorHAnsi"/>
          <w:sz w:val="24"/>
          <w:szCs w:val="24"/>
        </w:rPr>
        <w:t>.</w:t>
      </w:r>
    </w:p>
    <w:p w14:paraId="6696C795" w14:textId="77777777" w:rsidR="006931AF" w:rsidRPr="00D07C1B" w:rsidRDefault="006931AF" w:rsidP="00D07C1B">
      <w:pPr>
        <w:jc w:val="both"/>
        <w:rPr>
          <w:rFonts w:cstheme="minorHAnsi"/>
          <w:b/>
          <w:bCs/>
          <w:sz w:val="24"/>
          <w:szCs w:val="24"/>
        </w:rPr>
      </w:pPr>
    </w:p>
    <w:p w14:paraId="2B2C03AC" w14:textId="1DA5BD92"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2</w:t>
      </w:r>
      <w:r w:rsidRPr="00D07C1B">
        <w:rPr>
          <w:rFonts w:cstheme="minorHAnsi"/>
          <w:b/>
          <w:bCs/>
          <w:sz w:val="24"/>
          <w:szCs w:val="24"/>
        </w:rPr>
        <w:t>.3.</w:t>
      </w:r>
      <w:r w:rsidRPr="00D07C1B">
        <w:rPr>
          <w:rFonts w:cstheme="minorHAnsi"/>
          <w:sz w:val="24"/>
          <w:szCs w:val="24"/>
        </w:rPr>
        <w:t xml:space="preserve"> Quanto ao recurso apresentado em virtude do disposto</w:t>
      </w:r>
      <w:r w:rsidR="0017489C" w:rsidRPr="00D07C1B">
        <w:rPr>
          <w:rFonts w:cstheme="minorHAnsi"/>
          <w:sz w:val="24"/>
          <w:szCs w:val="24"/>
        </w:rPr>
        <w:t xml:space="preserve"> </w:t>
      </w:r>
      <w:r w:rsidRPr="00D07C1B">
        <w:rPr>
          <w:rFonts w:cstheme="minorHAnsi"/>
          <w:sz w:val="24"/>
          <w:szCs w:val="24"/>
        </w:rPr>
        <w:t>nas</w:t>
      </w:r>
      <w:r w:rsidR="0017489C" w:rsidRPr="00D07C1B">
        <w:rPr>
          <w:rFonts w:cstheme="minorHAnsi"/>
          <w:sz w:val="24"/>
          <w:szCs w:val="24"/>
        </w:rPr>
        <w:t xml:space="preserve"> </w:t>
      </w:r>
      <w:r w:rsidRPr="00D07C1B">
        <w:rPr>
          <w:rFonts w:cstheme="minorHAnsi"/>
          <w:sz w:val="24"/>
          <w:szCs w:val="24"/>
        </w:rPr>
        <w:t xml:space="preserve">alíneas “b” e “c” do item </w:t>
      </w:r>
      <w:r w:rsidR="0017489C" w:rsidRPr="00D07C1B">
        <w:rPr>
          <w:rFonts w:cstheme="minorHAnsi"/>
          <w:sz w:val="24"/>
          <w:szCs w:val="24"/>
        </w:rPr>
        <w:t>1</w:t>
      </w:r>
      <w:r w:rsidR="002A7B3C">
        <w:rPr>
          <w:rFonts w:cstheme="minorHAnsi"/>
          <w:sz w:val="24"/>
          <w:szCs w:val="24"/>
        </w:rPr>
        <w:t>2</w:t>
      </w:r>
      <w:r w:rsidRPr="00D07C1B">
        <w:rPr>
          <w:rFonts w:cstheme="minorHAnsi"/>
          <w:sz w:val="24"/>
          <w:szCs w:val="24"/>
        </w:rPr>
        <w:t>.1 do presente Edital, serão observadas as seguintes disposições:</w:t>
      </w:r>
    </w:p>
    <w:p w14:paraId="5295B2E7" w14:textId="77777777" w:rsidR="00515CEE" w:rsidRPr="00D07C1B" w:rsidRDefault="00515CEE" w:rsidP="00D07C1B">
      <w:pPr>
        <w:ind w:firstLine="567"/>
        <w:jc w:val="both"/>
        <w:rPr>
          <w:rFonts w:cstheme="minorHAnsi"/>
          <w:sz w:val="24"/>
          <w:szCs w:val="24"/>
        </w:rPr>
      </w:pPr>
      <w:r w:rsidRPr="00D07C1B">
        <w:rPr>
          <w:rFonts w:cstheme="minorHAnsi"/>
          <w:sz w:val="24"/>
          <w:szCs w:val="24"/>
        </w:rPr>
        <w:t>a) a intenção de recorrer deverá ser manifestada imediatamente, sob pena de preclusão, e o prazo para apresentação das razões recursais será iniciado na data de intimação ou de lavratura da ata de habilitação ou inabilitação;</w:t>
      </w:r>
    </w:p>
    <w:p w14:paraId="53FD2474" w14:textId="77777777" w:rsidR="00515CEE" w:rsidRPr="00D07C1B" w:rsidRDefault="00515CEE" w:rsidP="00D07C1B">
      <w:pPr>
        <w:ind w:firstLine="567"/>
        <w:jc w:val="both"/>
        <w:rPr>
          <w:rFonts w:cstheme="minorHAnsi"/>
          <w:sz w:val="24"/>
          <w:szCs w:val="24"/>
        </w:rPr>
      </w:pPr>
      <w:r w:rsidRPr="00D07C1B">
        <w:rPr>
          <w:rFonts w:cstheme="minorHAnsi"/>
          <w:sz w:val="24"/>
          <w:szCs w:val="24"/>
        </w:rPr>
        <w:t>b) a apreciação dar-se-á em fase única.</w:t>
      </w:r>
    </w:p>
    <w:p w14:paraId="5DC6CEEB" w14:textId="77777777" w:rsidR="002A7B3C" w:rsidRDefault="002A7B3C" w:rsidP="00D07C1B">
      <w:pPr>
        <w:jc w:val="both"/>
        <w:rPr>
          <w:rFonts w:cstheme="minorHAnsi"/>
          <w:b/>
          <w:bCs/>
          <w:sz w:val="24"/>
          <w:szCs w:val="24"/>
        </w:rPr>
      </w:pPr>
    </w:p>
    <w:p w14:paraId="316C5C7E" w14:textId="0ECCB19F"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2</w:t>
      </w:r>
      <w:r w:rsidRPr="00D07C1B">
        <w:rPr>
          <w:rFonts w:cstheme="minorHAnsi"/>
          <w:b/>
          <w:bCs/>
          <w:sz w:val="24"/>
          <w:szCs w:val="24"/>
        </w:rPr>
        <w:t>.4.</w:t>
      </w:r>
      <w:r w:rsidRPr="00D07C1B">
        <w:rPr>
          <w:rFonts w:cstheme="minorHAnsi"/>
          <w:sz w:val="24"/>
          <w:szCs w:val="24"/>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14:paraId="39E14BFD" w14:textId="77777777" w:rsidR="006931AF" w:rsidRPr="00D07C1B" w:rsidRDefault="006931AF" w:rsidP="00D07C1B">
      <w:pPr>
        <w:jc w:val="both"/>
        <w:rPr>
          <w:rFonts w:cstheme="minorHAnsi"/>
          <w:sz w:val="24"/>
          <w:szCs w:val="24"/>
        </w:rPr>
      </w:pPr>
    </w:p>
    <w:p w14:paraId="25252C43" w14:textId="48A3BDE0"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2</w:t>
      </w:r>
      <w:r w:rsidRPr="00D07C1B">
        <w:rPr>
          <w:rFonts w:cstheme="minorHAnsi"/>
          <w:b/>
          <w:bCs/>
          <w:sz w:val="24"/>
          <w:szCs w:val="24"/>
        </w:rPr>
        <w:t>.5.</w:t>
      </w:r>
      <w:r w:rsidRPr="00D07C1B">
        <w:rPr>
          <w:rFonts w:cstheme="minorHAnsi"/>
          <w:sz w:val="24"/>
          <w:szCs w:val="24"/>
        </w:rPr>
        <w:t xml:space="preserve"> O acolhimento do recurso implicará invalidação apenas de ato insuscetível de aproveitamento.</w:t>
      </w:r>
    </w:p>
    <w:p w14:paraId="4036F847" w14:textId="77777777" w:rsidR="006931AF" w:rsidRPr="00D07C1B" w:rsidRDefault="006931AF" w:rsidP="00D07C1B">
      <w:pPr>
        <w:jc w:val="both"/>
        <w:rPr>
          <w:rFonts w:cstheme="minorHAnsi"/>
          <w:sz w:val="24"/>
          <w:szCs w:val="24"/>
        </w:rPr>
      </w:pPr>
    </w:p>
    <w:p w14:paraId="1E1FBBB1" w14:textId="4CEC53A7"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2</w:t>
      </w:r>
      <w:r w:rsidRPr="00D07C1B">
        <w:rPr>
          <w:rFonts w:cstheme="minorHAnsi"/>
          <w:b/>
          <w:bCs/>
          <w:sz w:val="24"/>
          <w:szCs w:val="24"/>
        </w:rPr>
        <w:t>.6.</w:t>
      </w:r>
      <w:r w:rsidRPr="00D07C1B">
        <w:rPr>
          <w:rFonts w:cstheme="minorHAnsi"/>
          <w:sz w:val="24"/>
          <w:szCs w:val="24"/>
        </w:rPr>
        <w:t xml:space="preserve"> O recurso interposto dará efeito suspensivo ao ato ou à decisão recorrida, até que sobrevenha decisão final da autoridade competente.</w:t>
      </w:r>
    </w:p>
    <w:p w14:paraId="4270355D" w14:textId="77777777" w:rsidR="00515CEE" w:rsidRPr="00D07C1B" w:rsidRDefault="00515CEE" w:rsidP="00D07C1B">
      <w:pPr>
        <w:jc w:val="both"/>
        <w:rPr>
          <w:rFonts w:cstheme="minorHAnsi"/>
          <w:sz w:val="24"/>
          <w:szCs w:val="24"/>
        </w:rPr>
      </w:pPr>
    </w:p>
    <w:p w14:paraId="65BC163C" w14:textId="62E598AC" w:rsidR="00515CEE" w:rsidRPr="00D07C1B" w:rsidRDefault="00515CEE" w:rsidP="00D07C1B">
      <w:pPr>
        <w:jc w:val="both"/>
        <w:rPr>
          <w:rFonts w:cstheme="minorHAnsi"/>
          <w:b/>
          <w:bCs/>
          <w:sz w:val="24"/>
          <w:szCs w:val="24"/>
        </w:rPr>
      </w:pPr>
      <w:r w:rsidRPr="00D07C1B">
        <w:rPr>
          <w:rFonts w:cstheme="minorHAnsi"/>
          <w:b/>
          <w:bCs/>
          <w:sz w:val="24"/>
          <w:szCs w:val="24"/>
        </w:rPr>
        <w:t>1</w:t>
      </w:r>
      <w:r w:rsidR="002A7B3C">
        <w:rPr>
          <w:rFonts w:cstheme="minorHAnsi"/>
          <w:b/>
          <w:bCs/>
          <w:sz w:val="24"/>
          <w:szCs w:val="24"/>
        </w:rPr>
        <w:t>3</w:t>
      </w:r>
      <w:r w:rsidRPr="00D07C1B">
        <w:rPr>
          <w:rFonts w:cstheme="minorHAnsi"/>
          <w:b/>
          <w:bCs/>
          <w:sz w:val="24"/>
          <w:szCs w:val="24"/>
        </w:rPr>
        <w:t>. ENCERRAMENTO DA LICITAÇÃO</w:t>
      </w:r>
    </w:p>
    <w:p w14:paraId="42C8AE03" w14:textId="77777777" w:rsidR="006931AF" w:rsidRPr="00D07C1B" w:rsidRDefault="006931AF" w:rsidP="00D07C1B">
      <w:pPr>
        <w:jc w:val="both"/>
        <w:rPr>
          <w:rFonts w:cstheme="minorHAnsi"/>
          <w:sz w:val="24"/>
          <w:szCs w:val="24"/>
        </w:rPr>
      </w:pPr>
    </w:p>
    <w:p w14:paraId="7BADF9BF" w14:textId="47010FEC"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3</w:t>
      </w:r>
      <w:r w:rsidRPr="00D07C1B">
        <w:rPr>
          <w:rFonts w:cstheme="minorHAnsi"/>
          <w:b/>
          <w:bCs/>
          <w:sz w:val="24"/>
          <w:szCs w:val="24"/>
        </w:rPr>
        <w:t>.1.</w:t>
      </w:r>
      <w:r w:rsidRPr="00D07C1B">
        <w:rPr>
          <w:rFonts w:cstheme="minorHAnsi"/>
          <w:sz w:val="24"/>
          <w:szCs w:val="24"/>
        </w:rPr>
        <w:t xml:space="preserve"> Encerradas as fases de julgamento e habilitação, e exauridos os recursos administrativos, o processo licitatório será encaminhado à autoridade superior, que poderá:</w:t>
      </w:r>
    </w:p>
    <w:p w14:paraId="5C53218D" w14:textId="77777777" w:rsidR="00515CEE" w:rsidRPr="00D07C1B" w:rsidRDefault="00515CEE" w:rsidP="00D07C1B">
      <w:pPr>
        <w:ind w:firstLine="567"/>
        <w:jc w:val="both"/>
        <w:rPr>
          <w:rFonts w:cstheme="minorHAnsi"/>
          <w:sz w:val="24"/>
          <w:szCs w:val="24"/>
        </w:rPr>
      </w:pPr>
      <w:r w:rsidRPr="00D07C1B">
        <w:rPr>
          <w:rFonts w:cstheme="minorHAnsi"/>
          <w:sz w:val="24"/>
          <w:szCs w:val="24"/>
        </w:rPr>
        <w:lastRenderedPageBreak/>
        <w:t>a) determinar o retorno dos autos para saneamento de irregularidades;</w:t>
      </w:r>
    </w:p>
    <w:p w14:paraId="7C3B0027" w14:textId="77777777" w:rsidR="00515CEE" w:rsidRPr="00D07C1B" w:rsidRDefault="00515CEE" w:rsidP="00D07C1B">
      <w:pPr>
        <w:ind w:firstLine="567"/>
        <w:jc w:val="both"/>
        <w:rPr>
          <w:rFonts w:cstheme="minorHAnsi"/>
          <w:sz w:val="24"/>
          <w:szCs w:val="24"/>
        </w:rPr>
      </w:pPr>
      <w:r w:rsidRPr="00D07C1B">
        <w:rPr>
          <w:rFonts w:cstheme="minorHAnsi"/>
          <w:sz w:val="24"/>
          <w:szCs w:val="24"/>
        </w:rPr>
        <w:t>b) revogar a licitação por motivo de conveniência e oportunidade;</w:t>
      </w:r>
    </w:p>
    <w:p w14:paraId="7E81C183" w14:textId="77777777" w:rsidR="00515CEE" w:rsidRPr="00D07C1B" w:rsidRDefault="00515CEE" w:rsidP="00D07C1B">
      <w:pPr>
        <w:ind w:firstLine="567"/>
        <w:jc w:val="both"/>
        <w:rPr>
          <w:rFonts w:cstheme="minorHAnsi"/>
          <w:sz w:val="24"/>
          <w:szCs w:val="24"/>
        </w:rPr>
      </w:pPr>
      <w:r w:rsidRPr="00D07C1B">
        <w:rPr>
          <w:rFonts w:cstheme="minorHAnsi"/>
          <w:sz w:val="24"/>
          <w:szCs w:val="24"/>
        </w:rPr>
        <w:t>c) proceder à anulação da licitação, de ofício ou mediante provocação de terceiros, sempre que presente ilegalidade insanável;</w:t>
      </w:r>
    </w:p>
    <w:p w14:paraId="52E9CDC7" w14:textId="02A29C31" w:rsidR="00515CEE" w:rsidRPr="00D07C1B" w:rsidRDefault="00515CEE" w:rsidP="00D07C1B">
      <w:pPr>
        <w:ind w:firstLine="567"/>
        <w:jc w:val="both"/>
        <w:rPr>
          <w:rFonts w:cstheme="minorHAnsi"/>
          <w:sz w:val="24"/>
          <w:szCs w:val="24"/>
        </w:rPr>
      </w:pPr>
      <w:r w:rsidRPr="00D07C1B">
        <w:rPr>
          <w:rFonts w:cstheme="minorHAnsi"/>
          <w:sz w:val="24"/>
          <w:szCs w:val="24"/>
        </w:rPr>
        <w:t>d) homologar a licitação.</w:t>
      </w:r>
    </w:p>
    <w:p w14:paraId="5D7B0EF1" w14:textId="77777777" w:rsidR="006931AF" w:rsidRPr="00D07C1B" w:rsidRDefault="006931AF" w:rsidP="00D07C1B">
      <w:pPr>
        <w:jc w:val="both"/>
        <w:rPr>
          <w:rFonts w:cstheme="minorHAnsi"/>
          <w:sz w:val="24"/>
          <w:szCs w:val="24"/>
        </w:rPr>
      </w:pPr>
    </w:p>
    <w:p w14:paraId="78B1D343" w14:textId="60FBCA65" w:rsidR="00515CEE" w:rsidRPr="00D07C1B" w:rsidRDefault="002A7B3C" w:rsidP="00D07C1B">
      <w:pPr>
        <w:jc w:val="both"/>
        <w:rPr>
          <w:rFonts w:cstheme="minorHAnsi"/>
          <w:b/>
          <w:bCs/>
          <w:sz w:val="24"/>
          <w:szCs w:val="24"/>
        </w:rPr>
      </w:pPr>
      <w:r>
        <w:rPr>
          <w:rFonts w:cstheme="minorHAnsi"/>
          <w:b/>
          <w:bCs/>
          <w:sz w:val="24"/>
          <w:szCs w:val="24"/>
        </w:rPr>
        <w:t>14</w:t>
      </w:r>
      <w:r w:rsidR="00515CEE" w:rsidRPr="00D07C1B">
        <w:rPr>
          <w:rFonts w:cstheme="minorHAnsi"/>
          <w:b/>
          <w:bCs/>
          <w:sz w:val="24"/>
          <w:szCs w:val="24"/>
        </w:rPr>
        <w:t>. CONDIÇÕES DE CONTRATAÇÃO</w:t>
      </w:r>
    </w:p>
    <w:p w14:paraId="75F8B3A8" w14:textId="77777777" w:rsidR="006931AF" w:rsidRPr="00D07C1B" w:rsidRDefault="006931AF" w:rsidP="00D07C1B">
      <w:pPr>
        <w:jc w:val="both"/>
        <w:rPr>
          <w:rFonts w:cstheme="minorHAnsi"/>
          <w:sz w:val="24"/>
          <w:szCs w:val="24"/>
        </w:rPr>
      </w:pPr>
    </w:p>
    <w:p w14:paraId="5902A028" w14:textId="1925FBF3"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4</w:t>
      </w:r>
      <w:r w:rsidRPr="00D07C1B">
        <w:rPr>
          <w:rFonts w:cstheme="minorHAnsi"/>
          <w:b/>
          <w:bCs/>
          <w:sz w:val="24"/>
          <w:szCs w:val="24"/>
        </w:rPr>
        <w:t>.1.</w:t>
      </w:r>
      <w:r w:rsidRPr="00D07C1B">
        <w:rPr>
          <w:rFonts w:cstheme="minorHAnsi"/>
          <w:sz w:val="24"/>
          <w:szCs w:val="24"/>
        </w:rPr>
        <w:t xml:space="preserve"> O licitante vencedor será convocado para assinar </w:t>
      </w:r>
      <w:r w:rsidR="00876397" w:rsidRPr="00D07C1B">
        <w:rPr>
          <w:rFonts w:cstheme="minorHAnsi"/>
          <w:sz w:val="24"/>
          <w:szCs w:val="24"/>
        </w:rPr>
        <w:t>a ata de registro de preços</w:t>
      </w:r>
      <w:r w:rsidRPr="00D07C1B">
        <w:rPr>
          <w:rFonts w:cstheme="minorHAnsi"/>
          <w:sz w:val="24"/>
          <w:szCs w:val="24"/>
        </w:rPr>
        <w:t xml:space="preserve">, dentro do prazo de </w:t>
      </w:r>
      <w:r w:rsidR="006931AF" w:rsidRPr="00D07C1B">
        <w:rPr>
          <w:rFonts w:cstheme="minorHAnsi"/>
          <w:sz w:val="24"/>
          <w:szCs w:val="24"/>
        </w:rPr>
        <w:t>5</w:t>
      </w:r>
      <w:r w:rsidRPr="00D07C1B">
        <w:rPr>
          <w:rFonts w:cstheme="minorHAnsi"/>
          <w:sz w:val="24"/>
          <w:szCs w:val="24"/>
        </w:rPr>
        <w:t xml:space="preserve"> dias</w:t>
      </w:r>
      <w:r w:rsidR="006931AF" w:rsidRPr="00D07C1B">
        <w:rPr>
          <w:rFonts w:cstheme="minorHAnsi"/>
          <w:sz w:val="24"/>
          <w:szCs w:val="24"/>
        </w:rPr>
        <w:t xml:space="preserve"> </w:t>
      </w:r>
      <w:r w:rsidR="0081179A" w:rsidRPr="00D07C1B">
        <w:rPr>
          <w:rFonts w:cstheme="minorHAnsi"/>
          <w:sz w:val="24"/>
          <w:szCs w:val="24"/>
        </w:rPr>
        <w:t>ú</w:t>
      </w:r>
      <w:r w:rsidR="006931AF" w:rsidRPr="00D07C1B">
        <w:rPr>
          <w:rFonts w:cstheme="minorHAnsi"/>
          <w:sz w:val="24"/>
          <w:szCs w:val="24"/>
        </w:rPr>
        <w:t>teis</w:t>
      </w:r>
      <w:r w:rsidRPr="00D07C1B">
        <w:rPr>
          <w:rFonts w:cstheme="minorHAnsi"/>
          <w:sz w:val="24"/>
          <w:szCs w:val="24"/>
        </w:rPr>
        <w:t>, sob pena de decair o direito à contratação, sem prejuízo das sanções previstas neste Edital.</w:t>
      </w:r>
    </w:p>
    <w:p w14:paraId="6844FF33" w14:textId="77777777" w:rsidR="006931AF" w:rsidRPr="00D07C1B" w:rsidRDefault="006931AF" w:rsidP="00D07C1B">
      <w:pPr>
        <w:jc w:val="both"/>
        <w:rPr>
          <w:rFonts w:cstheme="minorHAnsi"/>
          <w:sz w:val="24"/>
          <w:szCs w:val="24"/>
        </w:rPr>
      </w:pPr>
    </w:p>
    <w:p w14:paraId="73ED7B3F" w14:textId="56BABF67"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4</w:t>
      </w:r>
      <w:r w:rsidRPr="00D07C1B">
        <w:rPr>
          <w:rFonts w:cstheme="minorHAnsi"/>
          <w:b/>
          <w:bCs/>
          <w:sz w:val="24"/>
          <w:szCs w:val="24"/>
        </w:rPr>
        <w:t>.</w:t>
      </w:r>
      <w:r w:rsidR="00501981">
        <w:rPr>
          <w:rFonts w:cstheme="minorHAnsi"/>
          <w:b/>
          <w:bCs/>
          <w:sz w:val="24"/>
          <w:szCs w:val="24"/>
        </w:rPr>
        <w:t>2</w:t>
      </w:r>
      <w:r w:rsidRPr="00D07C1B">
        <w:rPr>
          <w:rFonts w:cstheme="minorHAnsi"/>
          <w:b/>
          <w:bCs/>
          <w:sz w:val="24"/>
          <w:szCs w:val="24"/>
        </w:rPr>
        <w:t>.</w:t>
      </w:r>
      <w:r w:rsidRPr="00D07C1B">
        <w:rPr>
          <w:rFonts w:cstheme="minorHAnsi"/>
          <w:sz w:val="24"/>
          <w:szCs w:val="24"/>
        </w:rPr>
        <w:t xml:space="preserve"> Será facultado à Administração, quando o convocado não assinar </w:t>
      </w:r>
      <w:r w:rsidR="00876397" w:rsidRPr="00D07C1B">
        <w:rPr>
          <w:rFonts w:cstheme="minorHAnsi"/>
          <w:sz w:val="24"/>
          <w:szCs w:val="24"/>
        </w:rPr>
        <w:t>a ata</w:t>
      </w:r>
      <w:r w:rsidRPr="00D07C1B">
        <w:rPr>
          <w:rFonts w:cstheme="minorHAnsi"/>
          <w:sz w:val="24"/>
          <w:szCs w:val="24"/>
        </w:rPr>
        <w:t xml:space="preserve"> ou não aceitar ou não retirar o instrumento equivalente no prazo e nas condições estabelecidas neste Edital, convocar os licitantes remanescentes, na ordem de classificação, para a celebração do contrato nas condições propostas pelo licitante vencedor.</w:t>
      </w:r>
    </w:p>
    <w:p w14:paraId="3256B4EE" w14:textId="77777777" w:rsidR="006931AF" w:rsidRPr="00D07C1B" w:rsidRDefault="006931AF" w:rsidP="00D07C1B">
      <w:pPr>
        <w:jc w:val="both"/>
        <w:rPr>
          <w:rFonts w:cstheme="minorHAnsi"/>
          <w:sz w:val="24"/>
          <w:szCs w:val="24"/>
        </w:rPr>
      </w:pPr>
    </w:p>
    <w:p w14:paraId="615F50D9" w14:textId="20436CBC"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4</w:t>
      </w:r>
      <w:r w:rsidRPr="00D07C1B">
        <w:rPr>
          <w:rFonts w:cstheme="minorHAnsi"/>
          <w:b/>
          <w:bCs/>
          <w:sz w:val="24"/>
          <w:szCs w:val="24"/>
        </w:rPr>
        <w:t>.</w:t>
      </w:r>
      <w:r w:rsidR="00501981">
        <w:rPr>
          <w:rFonts w:cstheme="minorHAnsi"/>
          <w:b/>
          <w:bCs/>
          <w:sz w:val="24"/>
          <w:szCs w:val="24"/>
        </w:rPr>
        <w:t>3</w:t>
      </w:r>
      <w:r w:rsidRPr="00D07C1B">
        <w:rPr>
          <w:rFonts w:cstheme="minorHAnsi"/>
          <w:b/>
          <w:bCs/>
          <w:sz w:val="24"/>
          <w:szCs w:val="24"/>
        </w:rPr>
        <w:t>.</w:t>
      </w:r>
      <w:r w:rsidRPr="00D07C1B">
        <w:rPr>
          <w:rFonts w:cstheme="minorHAnsi"/>
          <w:sz w:val="24"/>
          <w:szCs w:val="24"/>
        </w:rPr>
        <w:t xml:space="preserve"> Na hipótese de nenhum dos licitantes aceitar a contratação, a Administração, observados o valor estimado e sua eventual atualização nos termos do edital, poderá:</w:t>
      </w:r>
    </w:p>
    <w:p w14:paraId="20AD7BB6" w14:textId="77777777" w:rsidR="00515CEE" w:rsidRPr="00D07C1B" w:rsidRDefault="00515CEE" w:rsidP="00D07C1B">
      <w:pPr>
        <w:ind w:firstLine="567"/>
        <w:jc w:val="both"/>
        <w:rPr>
          <w:rFonts w:cstheme="minorHAnsi"/>
          <w:sz w:val="24"/>
          <w:szCs w:val="24"/>
        </w:rPr>
      </w:pPr>
      <w:r w:rsidRPr="00D07C1B">
        <w:rPr>
          <w:rFonts w:cstheme="minorHAnsi"/>
          <w:sz w:val="24"/>
          <w:szCs w:val="24"/>
        </w:rPr>
        <w:t>a) convocar os licitantes remanescentes para negociação, na ordem de classificação, com vistas à obtenção de preço melhor, mesmo que acima do preço do adjudicatário;</w:t>
      </w:r>
    </w:p>
    <w:p w14:paraId="3A6FB7A7" w14:textId="77777777" w:rsidR="00515CEE" w:rsidRPr="00D07C1B" w:rsidRDefault="00515CEE" w:rsidP="00D07C1B">
      <w:pPr>
        <w:ind w:firstLine="567"/>
        <w:jc w:val="both"/>
        <w:rPr>
          <w:rFonts w:cstheme="minorHAnsi"/>
          <w:sz w:val="24"/>
          <w:szCs w:val="24"/>
        </w:rPr>
      </w:pPr>
      <w:r w:rsidRPr="00D07C1B">
        <w:rPr>
          <w:rFonts w:cstheme="minorHAnsi"/>
          <w:sz w:val="24"/>
          <w:szCs w:val="24"/>
        </w:rPr>
        <w:t>b) adjudicar e celebrar o contrato nas condições ofertadas pelos licitantes remanescentes, atendida a ordem classificatória, quando frustrada a negociação de melhor condição.</w:t>
      </w:r>
    </w:p>
    <w:p w14:paraId="2B1176FC" w14:textId="77777777" w:rsidR="006931AF" w:rsidRPr="00D07C1B" w:rsidRDefault="006931AF" w:rsidP="00D07C1B">
      <w:pPr>
        <w:jc w:val="both"/>
        <w:rPr>
          <w:rFonts w:cstheme="minorHAnsi"/>
          <w:sz w:val="24"/>
          <w:szCs w:val="24"/>
        </w:rPr>
      </w:pPr>
    </w:p>
    <w:p w14:paraId="6AE566E5" w14:textId="3EFF1098"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4</w:t>
      </w:r>
      <w:r w:rsidRPr="00D07C1B">
        <w:rPr>
          <w:rFonts w:cstheme="minorHAnsi"/>
          <w:b/>
          <w:bCs/>
          <w:sz w:val="24"/>
          <w:szCs w:val="24"/>
        </w:rPr>
        <w:t>.</w:t>
      </w:r>
      <w:r w:rsidR="00501981">
        <w:rPr>
          <w:rFonts w:cstheme="minorHAnsi"/>
          <w:b/>
          <w:bCs/>
          <w:sz w:val="24"/>
          <w:szCs w:val="24"/>
        </w:rPr>
        <w:t>4</w:t>
      </w:r>
      <w:r w:rsidRPr="00D07C1B">
        <w:rPr>
          <w:rFonts w:cstheme="minorHAnsi"/>
          <w:b/>
          <w:bCs/>
          <w:sz w:val="24"/>
          <w:szCs w:val="24"/>
        </w:rPr>
        <w:t>.</w:t>
      </w:r>
      <w:r w:rsidRPr="00D07C1B">
        <w:rPr>
          <w:rFonts w:cstheme="minorHAnsi"/>
          <w:sz w:val="24"/>
          <w:szCs w:val="24"/>
        </w:rPr>
        <w:t xml:space="preserve"> A recusa injustificada do adjudicatário em assinar </w:t>
      </w:r>
      <w:r w:rsidR="00876397" w:rsidRPr="00D07C1B">
        <w:rPr>
          <w:rFonts w:cstheme="minorHAnsi"/>
          <w:sz w:val="24"/>
          <w:szCs w:val="24"/>
        </w:rPr>
        <w:t>a ata</w:t>
      </w:r>
      <w:r w:rsidRPr="00D07C1B">
        <w:rPr>
          <w:rFonts w:cstheme="minorHAnsi"/>
          <w:sz w:val="24"/>
          <w:szCs w:val="24"/>
        </w:rPr>
        <w:t xml:space="preserve">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14:paraId="7DA9483D" w14:textId="77777777" w:rsidR="00515CEE" w:rsidRPr="00D07C1B" w:rsidRDefault="00515CEE" w:rsidP="00D07C1B">
      <w:pPr>
        <w:jc w:val="both"/>
        <w:rPr>
          <w:rFonts w:cstheme="minorHAnsi"/>
          <w:sz w:val="24"/>
          <w:szCs w:val="24"/>
        </w:rPr>
      </w:pPr>
    </w:p>
    <w:p w14:paraId="7BFCF6DB" w14:textId="1D063826" w:rsidR="00876397" w:rsidRPr="00285F30" w:rsidRDefault="002A7B3C" w:rsidP="00D07C1B">
      <w:pPr>
        <w:jc w:val="both"/>
        <w:rPr>
          <w:rFonts w:cstheme="minorHAnsi"/>
          <w:b/>
          <w:sz w:val="24"/>
          <w:szCs w:val="24"/>
        </w:rPr>
      </w:pPr>
      <w:r>
        <w:rPr>
          <w:rFonts w:cstheme="minorHAnsi"/>
          <w:b/>
          <w:bCs/>
          <w:sz w:val="24"/>
          <w:szCs w:val="24"/>
        </w:rPr>
        <w:t>15</w:t>
      </w:r>
      <w:r w:rsidR="00515CEE" w:rsidRPr="00285F30">
        <w:rPr>
          <w:rFonts w:cstheme="minorHAnsi"/>
          <w:b/>
          <w:bCs/>
          <w:sz w:val="24"/>
          <w:szCs w:val="24"/>
        </w:rPr>
        <w:t xml:space="preserve">. </w:t>
      </w:r>
      <w:r w:rsidR="00876397" w:rsidRPr="00285F30">
        <w:rPr>
          <w:rFonts w:cstheme="minorHAnsi"/>
          <w:b/>
          <w:sz w:val="24"/>
          <w:szCs w:val="24"/>
        </w:rPr>
        <w:t>DA FORMA DE FORNECIMENTO:</w:t>
      </w:r>
    </w:p>
    <w:p w14:paraId="32973874" w14:textId="77777777" w:rsidR="00876397" w:rsidRPr="00285F30" w:rsidRDefault="00876397" w:rsidP="00D07C1B">
      <w:pPr>
        <w:pStyle w:val="Corpodetexto"/>
        <w:ind w:firstLine="1134"/>
        <w:rPr>
          <w:rFonts w:asciiTheme="minorHAnsi" w:hAnsiTheme="minorHAnsi" w:cstheme="minorHAnsi"/>
          <w:szCs w:val="24"/>
        </w:rPr>
      </w:pPr>
    </w:p>
    <w:p w14:paraId="67C4EBA6" w14:textId="59931010" w:rsidR="00FE2E8D" w:rsidRPr="00CD1184" w:rsidRDefault="00FE2E8D" w:rsidP="00FE2E8D">
      <w:pPr>
        <w:pStyle w:val="Default"/>
        <w:jc w:val="both"/>
        <w:rPr>
          <w:rFonts w:ascii="Calibri" w:hAnsi="Calibri" w:cs="Calibri"/>
        </w:rPr>
      </w:pPr>
      <w:r w:rsidRPr="00CD1184">
        <w:rPr>
          <w:rFonts w:ascii="Calibri" w:hAnsi="Calibri" w:cs="Calibri"/>
          <w:b/>
        </w:rPr>
        <w:t>1</w:t>
      </w:r>
      <w:r w:rsidR="002A7B3C">
        <w:rPr>
          <w:rFonts w:ascii="Calibri" w:hAnsi="Calibri" w:cs="Calibri"/>
          <w:b/>
        </w:rPr>
        <w:t>5</w:t>
      </w:r>
      <w:r w:rsidRPr="00CD1184">
        <w:rPr>
          <w:rFonts w:ascii="Calibri" w:hAnsi="Calibri" w:cs="Calibri"/>
          <w:b/>
        </w:rPr>
        <w:t>.1</w:t>
      </w:r>
      <w:r w:rsidRPr="00CD1184">
        <w:rPr>
          <w:rFonts w:ascii="Calibri" w:hAnsi="Calibri" w:cs="Calibri"/>
        </w:rPr>
        <w:t xml:space="preserve"> A empresa vencedora do certame deverá se comprometer a cumprir fielmente o objeto do presente edital. </w:t>
      </w:r>
    </w:p>
    <w:p w14:paraId="08911D0B" w14:textId="77777777" w:rsidR="00FE2E8D" w:rsidRPr="00CD1184" w:rsidRDefault="00FE2E8D" w:rsidP="00FE2E8D">
      <w:pPr>
        <w:pStyle w:val="Default"/>
        <w:ind w:firstLine="1134"/>
        <w:jc w:val="both"/>
        <w:rPr>
          <w:rFonts w:ascii="Calibri" w:hAnsi="Calibri" w:cs="Calibri"/>
          <w:b/>
        </w:rPr>
      </w:pPr>
    </w:p>
    <w:p w14:paraId="7DA6EBDD" w14:textId="74D8B51D" w:rsidR="00FE2E8D" w:rsidRPr="004F23C0" w:rsidRDefault="00FE2E8D" w:rsidP="0068421A">
      <w:pPr>
        <w:tabs>
          <w:tab w:val="left" w:pos="4114"/>
        </w:tabs>
        <w:jc w:val="both"/>
        <w:rPr>
          <w:rFonts w:cstheme="minorHAnsi"/>
        </w:rPr>
      </w:pPr>
      <w:r>
        <w:rPr>
          <w:rFonts w:ascii="Calibri" w:hAnsi="Calibri" w:cs="Calibri"/>
          <w:b/>
        </w:rPr>
        <w:t>1</w:t>
      </w:r>
      <w:r w:rsidR="002A7B3C">
        <w:rPr>
          <w:rFonts w:ascii="Calibri" w:hAnsi="Calibri" w:cs="Calibri"/>
          <w:b/>
        </w:rPr>
        <w:t>5</w:t>
      </w:r>
      <w:r>
        <w:rPr>
          <w:rFonts w:ascii="Calibri" w:hAnsi="Calibri" w:cs="Calibri"/>
          <w:b/>
        </w:rPr>
        <w:t>.2</w:t>
      </w:r>
      <w:r w:rsidRPr="00CD1184">
        <w:rPr>
          <w:rFonts w:ascii="Calibri" w:hAnsi="Calibri" w:cs="Calibri"/>
        </w:rPr>
        <w:t xml:space="preserve"> </w:t>
      </w:r>
      <w:r w:rsidR="0068421A">
        <w:rPr>
          <w:rFonts w:cstheme="minorHAnsi"/>
          <w:sz w:val="24"/>
          <w:szCs w:val="24"/>
        </w:rPr>
        <w:t>Os</w:t>
      </w:r>
      <w:r w:rsidR="0068421A" w:rsidRPr="00392D6C">
        <w:rPr>
          <w:rFonts w:cstheme="minorHAnsi"/>
          <w:sz w:val="24"/>
          <w:szCs w:val="24"/>
        </w:rPr>
        <w:t xml:space="preserve"> itens, deverão ser enviados em até </w:t>
      </w:r>
      <w:r w:rsidR="00673CFB">
        <w:rPr>
          <w:rFonts w:cstheme="minorHAnsi"/>
          <w:sz w:val="24"/>
          <w:szCs w:val="24"/>
        </w:rPr>
        <w:t>2</w:t>
      </w:r>
      <w:r w:rsidR="0068421A" w:rsidRPr="00392D6C">
        <w:rPr>
          <w:rFonts w:cstheme="minorHAnsi"/>
          <w:sz w:val="24"/>
          <w:szCs w:val="24"/>
        </w:rPr>
        <w:t>0 dias, após o pedido enviado pelo município a contratada.</w:t>
      </w:r>
      <w:r w:rsidRPr="004F23C0">
        <w:rPr>
          <w:rFonts w:cstheme="minorHAnsi"/>
        </w:rPr>
        <w:t xml:space="preserve"> </w:t>
      </w:r>
    </w:p>
    <w:p w14:paraId="07B37819" w14:textId="77777777" w:rsidR="00FE2E8D" w:rsidRPr="00CD1184" w:rsidRDefault="00FE2E8D" w:rsidP="00FE2E8D">
      <w:pPr>
        <w:ind w:firstLine="1134"/>
        <w:jc w:val="both"/>
        <w:rPr>
          <w:rFonts w:ascii="Calibri" w:hAnsi="Calibri" w:cs="Calibri"/>
          <w:b/>
          <w:sz w:val="24"/>
          <w:szCs w:val="24"/>
        </w:rPr>
      </w:pPr>
    </w:p>
    <w:p w14:paraId="0B12FF79" w14:textId="6CCAB27C" w:rsidR="00FE2E8D" w:rsidRPr="00CD1184" w:rsidRDefault="00FE2E8D" w:rsidP="00FE2E8D">
      <w:pPr>
        <w:jc w:val="both"/>
        <w:rPr>
          <w:rFonts w:ascii="Calibri" w:hAnsi="Calibri" w:cs="Calibri"/>
          <w:sz w:val="24"/>
          <w:szCs w:val="24"/>
        </w:rPr>
      </w:pPr>
      <w:r>
        <w:rPr>
          <w:rFonts w:ascii="Calibri" w:hAnsi="Calibri" w:cs="Calibri"/>
          <w:b/>
          <w:sz w:val="24"/>
          <w:szCs w:val="24"/>
        </w:rPr>
        <w:t>1</w:t>
      </w:r>
      <w:r w:rsidR="002A7B3C">
        <w:rPr>
          <w:rFonts w:ascii="Calibri" w:hAnsi="Calibri" w:cs="Calibri"/>
          <w:b/>
          <w:sz w:val="24"/>
          <w:szCs w:val="24"/>
        </w:rPr>
        <w:t>5</w:t>
      </w:r>
      <w:r>
        <w:rPr>
          <w:rFonts w:ascii="Calibri" w:hAnsi="Calibri" w:cs="Calibri"/>
          <w:b/>
          <w:sz w:val="24"/>
          <w:szCs w:val="24"/>
        </w:rPr>
        <w:t>.3</w:t>
      </w:r>
      <w:r w:rsidRPr="00CD1184">
        <w:rPr>
          <w:rFonts w:ascii="Calibri" w:hAnsi="Calibri" w:cs="Calibri"/>
          <w:sz w:val="24"/>
          <w:szCs w:val="24"/>
        </w:rPr>
        <w:t xml:space="preserve"> Os produtos, no momento da entrega, estarão sujeitos a exame e laudo especializado. Não havendo aprovação e/ou estiverem fora das normas e especificações solicitadas ou marcas cotadas, serão os mesmos devolvidos para troca, estando o seu fornecedor sujeito as penalidades previstas neste Edital e ainda as penalidades previstas na Lei Federal </w:t>
      </w:r>
      <w:r w:rsidR="005F61F4">
        <w:rPr>
          <w:rFonts w:ascii="Calibri" w:hAnsi="Calibri" w:cs="Calibri"/>
          <w:sz w:val="24"/>
          <w:szCs w:val="24"/>
        </w:rPr>
        <w:t>14.133/2021</w:t>
      </w:r>
      <w:r w:rsidRPr="00CD1184">
        <w:rPr>
          <w:rFonts w:ascii="Calibri" w:hAnsi="Calibri" w:cs="Calibri"/>
          <w:sz w:val="24"/>
          <w:szCs w:val="24"/>
        </w:rPr>
        <w:t xml:space="preserve">. </w:t>
      </w:r>
    </w:p>
    <w:p w14:paraId="21A4232B" w14:textId="77777777" w:rsidR="00285F30" w:rsidRDefault="00285F30" w:rsidP="00D07C1B">
      <w:pPr>
        <w:pStyle w:val="Recuodecorpodetexto3"/>
        <w:spacing w:after="0"/>
        <w:ind w:left="0"/>
        <w:rPr>
          <w:rFonts w:cstheme="minorHAnsi"/>
          <w:b/>
          <w:bCs/>
          <w:sz w:val="24"/>
          <w:szCs w:val="24"/>
        </w:rPr>
      </w:pPr>
    </w:p>
    <w:p w14:paraId="461276B1" w14:textId="7E9C27DF" w:rsidR="0081179A" w:rsidRPr="00285F30" w:rsidRDefault="00876397" w:rsidP="002A7B3C">
      <w:pPr>
        <w:pStyle w:val="Recuodecorpodetexto3"/>
        <w:spacing w:after="0"/>
        <w:ind w:left="0"/>
        <w:jc w:val="both"/>
        <w:rPr>
          <w:rFonts w:cstheme="minorHAnsi"/>
          <w:sz w:val="24"/>
          <w:szCs w:val="24"/>
        </w:rPr>
      </w:pPr>
      <w:r w:rsidRPr="00285F30">
        <w:rPr>
          <w:rFonts w:cstheme="minorHAnsi"/>
          <w:b/>
          <w:bCs/>
          <w:sz w:val="24"/>
          <w:szCs w:val="24"/>
        </w:rPr>
        <w:t>1</w:t>
      </w:r>
      <w:r w:rsidR="002A7B3C">
        <w:rPr>
          <w:rFonts w:cstheme="minorHAnsi"/>
          <w:b/>
          <w:bCs/>
          <w:sz w:val="24"/>
          <w:szCs w:val="24"/>
        </w:rPr>
        <w:t>5</w:t>
      </w:r>
      <w:r w:rsidRPr="00285F30">
        <w:rPr>
          <w:rFonts w:cstheme="minorHAnsi"/>
          <w:b/>
          <w:bCs/>
          <w:sz w:val="24"/>
          <w:szCs w:val="24"/>
        </w:rPr>
        <w:t>.</w:t>
      </w:r>
      <w:r w:rsidR="004F23C0">
        <w:rPr>
          <w:rFonts w:cstheme="minorHAnsi"/>
          <w:b/>
          <w:bCs/>
          <w:sz w:val="24"/>
          <w:szCs w:val="24"/>
        </w:rPr>
        <w:t>4</w:t>
      </w:r>
      <w:r w:rsidRPr="00285F30">
        <w:rPr>
          <w:rFonts w:cstheme="minorHAnsi"/>
          <w:b/>
          <w:bCs/>
          <w:sz w:val="24"/>
          <w:szCs w:val="24"/>
        </w:rPr>
        <w:t>.</w:t>
      </w:r>
      <w:r w:rsidRPr="00285F30">
        <w:rPr>
          <w:rFonts w:cstheme="minorHAnsi"/>
          <w:sz w:val="24"/>
          <w:szCs w:val="24"/>
        </w:rPr>
        <w:t xml:space="preserve"> O prazo de fornecimento será de 12 meses, iniciando-se </w:t>
      </w:r>
      <w:r w:rsidR="002A7B3C">
        <w:rPr>
          <w:rFonts w:cstheme="minorHAnsi"/>
          <w:sz w:val="24"/>
          <w:szCs w:val="24"/>
        </w:rPr>
        <w:t>na assinatura da ata de registro de preços</w:t>
      </w:r>
      <w:r w:rsidRPr="00285F30">
        <w:rPr>
          <w:rFonts w:cstheme="minorHAnsi"/>
          <w:sz w:val="24"/>
          <w:szCs w:val="24"/>
        </w:rPr>
        <w:t>, podendo ser prorrogado por igual período.</w:t>
      </w:r>
    </w:p>
    <w:p w14:paraId="70088AAE" w14:textId="77777777" w:rsidR="00515CEE" w:rsidRPr="00285F30" w:rsidRDefault="00515CEE" w:rsidP="00D07C1B">
      <w:pPr>
        <w:jc w:val="both"/>
        <w:rPr>
          <w:rFonts w:cstheme="minorHAnsi"/>
          <w:sz w:val="24"/>
          <w:szCs w:val="24"/>
        </w:rPr>
      </w:pPr>
    </w:p>
    <w:p w14:paraId="12BD3A10" w14:textId="3F79CCF5" w:rsidR="00515CEE" w:rsidRPr="00D07C1B" w:rsidRDefault="002A7B3C" w:rsidP="00D07C1B">
      <w:pPr>
        <w:jc w:val="both"/>
        <w:rPr>
          <w:rFonts w:cstheme="minorHAnsi"/>
          <w:b/>
          <w:bCs/>
          <w:sz w:val="24"/>
          <w:szCs w:val="24"/>
        </w:rPr>
      </w:pPr>
      <w:r>
        <w:rPr>
          <w:rFonts w:cstheme="minorHAnsi"/>
          <w:b/>
          <w:bCs/>
          <w:sz w:val="24"/>
          <w:szCs w:val="24"/>
        </w:rPr>
        <w:t>16</w:t>
      </w:r>
      <w:r w:rsidR="00515CEE" w:rsidRPr="00D07C1B">
        <w:rPr>
          <w:rFonts w:cstheme="minorHAnsi"/>
          <w:b/>
          <w:bCs/>
          <w:sz w:val="24"/>
          <w:szCs w:val="24"/>
        </w:rPr>
        <w:t>. CONDIÇÕES DE PAGAMENTO</w:t>
      </w:r>
      <w:r w:rsidR="00211071" w:rsidRPr="00D07C1B">
        <w:rPr>
          <w:rFonts w:cstheme="minorHAnsi"/>
          <w:b/>
          <w:bCs/>
          <w:sz w:val="24"/>
          <w:szCs w:val="24"/>
        </w:rPr>
        <w:t xml:space="preserve"> E RECOMPOSIÇÃO DE PREÇOS</w:t>
      </w:r>
    </w:p>
    <w:p w14:paraId="53DAB230" w14:textId="77777777" w:rsidR="006931AF" w:rsidRPr="00D07C1B" w:rsidRDefault="006931AF" w:rsidP="00D07C1B">
      <w:pPr>
        <w:jc w:val="both"/>
        <w:rPr>
          <w:rFonts w:cstheme="minorHAnsi"/>
          <w:sz w:val="24"/>
          <w:szCs w:val="24"/>
        </w:rPr>
      </w:pPr>
    </w:p>
    <w:p w14:paraId="08E286F6" w14:textId="4C058093" w:rsidR="00423362" w:rsidRPr="00D07C1B" w:rsidRDefault="00515CEE" w:rsidP="005F61F4">
      <w:pPr>
        <w:jc w:val="both"/>
        <w:rPr>
          <w:rFonts w:cstheme="minorHAnsi"/>
          <w:noProof/>
          <w:sz w:val="24"/>
          <w:szCs w:val="24"/>
        </w:rPr>
      </w:pPr>
      <w:r w:rsidRPr="00D07C1B">
        <w:rPr>
          <w:rFonts w:cstheme="minorHAnsi"/>
          <w:b/>
          <w:bCs/>
          <w:sz w:val="24"/>
          <w:szCs w:val="24"/>
        </w:rPr>
        <w:lastRenderedPageBreak/>
        <w:t>1</w:t>
      </w:r>
      <w:r w:rsidR="002A7B3C">
        <w:rPr>
          <w:rFonts w:cstheme="minorHAnsi"/>
          <w:b/>
          <w:bCs/>
          <w:sz w:val="24"/>
          <w:szCs w:val="24"/>
        </w:rPr>
        <w:t>6</w:t>
      </w:r>
      <w:r w:rsidRPr="00D07C1B">
        <w:rPr>
          <w:rFonts w:cstheme="minorHAnsi"/>
          <w:b/>
          <w:bCs/>
          <w:sz w:val="24"/>
          <w:szCs w:val="24"/>
        </w:rPr>
        <w:t>.1.</w:t>
      </w:r>
      <w:r w:rsidRPr="00D07C1B">
        <w:rPr>
          <w:rFonts w:cstheme="minorHAnsi"/>
          <w:sz w:val="24"/>
          <w:szCs w:val="24"/>
        </w:rPr>
        <w:t xml:space="preserve"> </w:t>
      </w:r>
      <w:r w:rsidR="00423362" w:rsidRPr="00D07C1B">
        <w:rPr>
          <w:rFonts w:cstheme="minorHAnsi"/>
          <w:noProof/>
          <w:sz w:val="24"/>
          <w:szCs w:val="24"/>
        </w:rPr>
        <w:t>Os pagamentos serão efetuados</w:t>
      </w:r>
      <w:r w:rsidR="005F61F4" w:rsidRPr="005F61F4">
        <w:rPr>
          <w:rFonts w:cstheme="minorHAnsi"/>
          <w:noProof/>
          <w:sz w:val="24"/>
          <w:szCs w:val="24"/>
        </w:rPr>
        <w:t xml:space="preserve"> </w:t>
      </w:r>
      <w:r w:rsidR="005F61F4" w:rsidRPr="00D07C1B">
        <w:rPr>
          <w:rFonts w:cstheme="minorHAnsi"/>
          <w:noProof/>
          <w:sz w:val="24"/>
          <w:szCs w:val="24"/>
        </w:rPr>
        <w:t>no prazo de até 30 dias</w:t>
      </w:r>
      <w:r w:rsidR="005F61F4">
        <w:rPr>
          <w:rFonts w:cstheme="minorHAnsi"/>
          <w:noProof/>
          <w:sz w:val="24"/>
          <w:szCs w:val="24"/>
        </w:rPr>
        <w:t>, a</w:t>
      </w:r>
      <w:r w:rsidR="00423362" w:rsidRPr="00D07C1B">
        <w:rPr>
          <w:rFonts w:cstheme="minorHAnsi"/>
          <w:noProof/>
          <w:sz w:val="24"/>
          <w:szCs w:val="24"/>
        </w:rPr>
        <w:t xml:space="preserve">pós a conferência da quantidade </w:t>
      </w:r>
      <w:r w:rsidR="00285F30">
        <w:rPr>
          <w:rFonts w:cstheme="minorHAnsi"/>
          <w:noProof/>
          <w:sz w:val="24"/>
          <w:szCs w:val="24"/>
        </w:rPr>
        <w:t>entregue</w:t>
      </w:r>
      <w:r w:rsidR="00423362" w:rsidRPr="00D07C1B">
        <w:rPr>
          <w:rFonts w:cstheme="minorHAnsi"/>
          <w:noProof/>
          <w:sz w:val="24"/>
          <w:szCs w:val="24"/>
        </w:rPr>
        <w:t>.</w:t>
      </w:r>
    </w:p>
    <w:p w14:paraId="04F8F848" w14:textId="77777777" w:rsidR="006931AF" w:rsidRPr="00D07C1B" w:rsidRDefault="006931AF" w:rsidP="00D07C1B">
      <w:pPr>
        <w:jc w:val="both"/>
        <w:rPr>
          <w:rFonts w:cstheme="minorHAnsi"/>
          <w:sz w:val="24"/>
          <w:szCs w:val="24"/>
        </w:rPr>
      </w:pPr>
    </w:p>
    <w:p w14:paraId="5DF94431" w14:textId="63BFDBC8" w:rsidR="00515CEE" w:rsidRPr="00D07C1B" w:rsidRDefault="00515CEE"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6</w:t>
      </w:r>
      <w:r w:rsidRPr="00D07C1B">
        <w:rPr>
          <w:rFonts w:cstheme="minorHAnsi"/>
          <w:b/>
          <w:bCs/>
          <w:sz w:val="24"/>
          <w:szCs w:val="24"/>
        </w:rPr>
        <w:t>.</w:t>
      </w:r>
      <w:r w:rsidR="00BC425D" w:rsidRPr="00D07C1B">
        <w:rPr>
          <w:rFonts w:cstheme="minorHAnsi"/>
          <w:b/>
          <w:bCs/>
          <w:sz w:val="24"/>
          <w:szCs w:val="24"/>
        </w:rPr>
        <w:t>2</w:t>
      </w:r>
      <w:r w:rsidRPr="00D07C1B">
        <w:rPr>
          <w:rFonts w:cstheme="minorHAnsi"/>
          <w:b/>
          <w:bCs/>
          <w:sz w:val="24"/>
          <w:szCs w:val="24"/>
        </w:rPr>
        <w:t>.</w:t>
      </w:r>
      <w:r w:rsidRPr="00D07C1B">
        <w:rPr>
          <w:rFonts w:cstheme="minorHAnsi"/>
          <w:sz w:val="24"/>
          <w:szCs w:val="24"/>
        </w:rPr>
        <w:t xml:space="preserve"> Ocorrendo atraso no pagamento, os valores serão corrigidos monetariamente pelo </w:t>
      </w:r>
      <w:r w:rsidR="00211071" w:rsidRPr="00D07C1B">
        <w:rPr>
          <w:rFonts w:cstheme="minorHAnsi"/>
          <w:sz w:val="24"/>
          <w:szCs w:val="24"/>
        </w:rPr>
        <w:t>IPCA</w:t>
      </w:r>
      <w:r w:rsidRPr="00D07C1B">
        <w:rPr>
          <w:rFonts w:cstheme="minorHAnsi"/>
          <w:sz w:val="24"/>
          <w:szCs w:val="24"/>
        </w:rPr>
        <w:t xml:space="preserve"> do período, ou outro índice que vier a substituí-lo, e a Administração compensará a contratada com juros de 0,5% ao mês, pro rata.</w:t>
      </w:r>
    </w:p>
    <w:p w14:paraId="315D3161" w14:textId="77777777" w:rsidR="00BC425D" w:rsidRPr="00D07C1B" w:rsidRDefault="00BC425D" w:rsidP="00D07C1B">
      <w:pPr>
        <w:jc w:val="both"/>
        <w:rPr>
          <w:rFonts w:cstheme="minorHAnsi"/>
          <w:sz w:val="24"/>
          <w:szCs w:val="24"/>
        </w:rPr>
      </w:pPr>
    </w:p>
    <w:p w14:paraId="7DCB17B3" w14:textId="30F54DC2" w:rsidR="00515CEE" w:rsidRPr="00D07C1B" w:rsidRDefault="00BC425D"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6</w:t>
      </w:r>
      <w:r w:rsidRPr="00D07C1B">
        <w:rPr>
          <w:rFonts w:cstheme="minorHAnsi"/>
          <w:b/>
          <w:bCs/>
          <w:sz w:val="24"/>
          <w:szCs w:val="24"/>
        </w:rPr>
        <w:t>.3</w:t>
      </w:r>
      <w:r w:rsidR="00515CEE" w:rsidRPr="00D07C1B">
        <w:rPr>
          <w:rFonts w:cstheme="minorHAnsi"/>
          <w:b/>
          <w:bCs/>
          <w:sz w:val="24"/>
          <w:szCs w:val="24"/>
        </w:rPr>
        <w:t>.</w:t>
      </w:r>
      <w:r w:rsidR="00515CEE" w:rsidRPr="00D07C1B">
        <w:rPr>
          <w:rFonts w:cstheme="minorHAnsi"/>
          <w:sz w:val="24"/>
          <w:szCs w:val="24"/>
        </w:rPr>
        <w:t xml:space="preserve"> Serão processadas as retenções tributárias e previdenciárias nos termos da legislação que regula a matéria.</w:t>
      </w:r>
    </w:p>
    <w:p w14:paraId="783D6E14" w14:textId="77777777" w:rsidR="00BC425D" w:rsidRPr="00D07C1B" w:rsidRDefault="00BC425D" w:rsidP="00D07C1B">
      <w:pPr>
        <w:jc w:val="both"/>
        <w:rPr>
          <w:rFonts w:cstheme="minorHAnsi"/>
          <w:sz w:val="24"/>
          <w:szCs w:val="24"/>
        </w:rPr>
      </w:pPr>
    </w:p>
    <w:p w14:paraId="735932DF" w14:textId="2CC04947" w:rsidR="00515CEE" w:rsidRPr="00D07C1B" w:rsidRDefault="00BC425D"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6</w:t>
      </w:r>
      <w:r w:rsidRPr="00D07C1B">
        <w:rPr>
          <w:rFonts w:cstheme="minorHAnsi"/>
          <w:b/>
          <w:bCs/>
          <w:sz w:val="24"/>
          <w:szCs w:val="24"/>
        </w:rPr>
        <w:t>.4</w:t>
      </w:r>
      <w:r w:rsidR="00515CEE" w:rsidRPr="00D07C1B">
        <w:rPr>
          <w:rFonts w:cstheme="minorHAnsi"/>
          <w:b/>
          <w:bCs/>
          <w:sz w:val="24"/>
          <w:szCs w:val="24"/>
        </w:rPr>
        <w:t>.</w:t>
      </w:r>
      <w:r w:rsidR="00515CEE" w:rsidRPr="00D07C1B">
        <w:rPr>
          <w:rFonts w:cstheme="minorHAnsi"/>
          <w:sz w:val="24"/>
          <w:szCs w:val="24"/>
        </w:rPr>
        <w:t xml:space="preserve"> </w:t>
      </w:r>
      <w:r w:rsidRPr="00D07C1B">
        <w:rPr>
          <w:rFonts w:cstheme="minorHAnsi"/>
          <w:sz w:val="24"/>
          <w:szCs w:val="24"/>
        </w:rPr>
        <w:t>O Município não se responsabiliza por atraso na entrega da nota fiscal ou fatura por parte da contratada</w:t>
      </w:r>
      <w:r w:rsidR="00515CEE" w:rsidRPr="00D07C1B">
        <w:rPr>
          <w:rFonts w:cstheme="minorHAnsi"/>
          <w:sz w:val="24"/>
          <w:szCs w:val="24"/>
        </w:rPr>
        <w:t>.</w:t>
      </w:r>
    </w:p>
    <w:p w14:paraId="3CE44837" w14:textId="458403DD" w:rsidR="00BC425D" w:rsidRPr="00D07C1B" w:rsidRDefault="00BC425D" w:rsidP="00D07C1B">
      <w:pPr>
        <w:jc w:val="both"/>
        <w:rPr>
          <w:rFonts w:cstheme="minorHAnsi"/>
          <w:sz w:val="24"/>
          <w:szCs w:val="24"/>
        </w:rPr>
      </w:pPr>
    </w:p>
    <w:p w14:paraId="152193EC" w14:textId="7A8AC707" w:rsidR="00193DEA" w:rsidRPr="00D07C1B" w:rsidRDefault="00193DEA" w:rsidP="00D07C1B">
      <w:pPr>
        <w:autoSpaceDE w:val="0"/>
        <w:autoSpaceDN w:val="0"/>
        <w:adjustRightInd w:val="0"/>
        <w:jc w:val="both"/>
        <w:rPr>
          <w:rFonts w:cstheme="minorHAnsi"/>
          <w:sz w:val="24"/>
          <w:szCs w:val="24"/>
        </w:rPr>
      </w:pPr>
      <w:bookmarkStart w:id="0" w:name="_Hlk130472531"/>
      <w:r w:rsidRPr="00D07C1B">
        <w:rPr>
          <w:rFonts w:cstheme="minorHAnsi"/>
          <w:b/>
          <w:sz w:val="24"/>
          <w:szCs w:val="24"/>
        </w:rPr>
        <w:t>1</w:t>
      </w:r>
      <w:r w:rsidR="002A7B3C">
        <w:rPr>
          <w:rFonts w:cstheme="minorHAnsi"/>
          <w:b/>
          <w:sz w:val="24"/>
          <w:szCs w:val="24"/>
        </w:rPr>
        <w:t>6</w:t>
      </w:r>
      <w:r w:rsidR="001E3305" w:rsidRPr="00D07C1B">
        <w:rPr>
          <w:rFonts w:cstheme="minorHAnsi"/>
          <w:b/>
          <w:sz w:val="24"/>
          <w:szCs w:val="24"/>
        </w:rPr>
        <w:t>.5.</w:t>
      </w:r>
      <w:r w:rsidRPr="00D07C1B">
        <w:rPr>
          <w:rFonts w:cstheme="minorHAnsi"/>
          <w:sz w:val="24"/>
          <w:szCs w:val="24"/>
        </w:rPr>
        <w:t xml:space="preserve"> Havendo alteração de preços dos materiais cotados, os preços registrados poderão ser atualizados, de conformidade com as modificações ocorridas, conforme dispõe o art. </w:t>
      </w:r>
      <w:r w:rsidR="00E61BF1" w:rsidRPr="00D07C1B">
        <w:rPr>
          <w:rFonts w:cstheme="minorHAnsi"/>
          <w:sz w:val="24"/>
          <w:szCs w:val="24"/>
        </w:rPr>
        <w:t>82 Inciso VI da lei 14133/2021</w:t>
      </w:r>
      <w:r w:rsidRPr="00D07C1B">
        <w:rPr>
          <w:rFonts w:cstheme="minorHAnsi"/>
          <w:sz w:val="24"/>
          <w:szCs w:val="24"/>
        </w:rPr>
        <w:t>.</w:t>
      </w:r>
    </w:p>
    <w:p w14:paraId="437BAD8B" w14:textId="77777777" w:rsidR="00423362" w:rsidRPr="00D07C1B" w:rsidRDefault="00423362" w:rsidP="00D07C1B">
      <w:pPr>
        <w:autoSpaceDE w:val="0"/>
        <w:autoSpaceDN w:val="0"/>
        <w:adjustRightInd w:val="0"/>
        <w:ind w:firstLine="567"/>
        <w:jc w:val="both"/>
        <w:rPr>
          <w:rFonts w:cstheme="minorHAnsi"/>
          <w:b/>
          <w:bCs/>
          <w:sz w:val="24"/>
          <w:szCs w:val="24"/>
        </w:rPr>
      </w:pPr>
    </w:p>
    <w:p w14:paraId="459FC4A8" w14:textId="27A2A685" w:rsidR="00193DEA" w:rsidRPr="00D07C1B" w:rsidRDefault="00193DEA" w:rsidP="00D07C1B">
      <w:pPr>
        <w:autoSpaceDE w:val="0"/>
        <w:autoSpaceDN w:val="0"/>
        <w:adjustRightInd w:val="0"/>
        <w:jc w:val="both"/>
        <w:rPr>
          <w:rFonts w:cstheme="minorHAnsi"/>
          <w:sz w:val="24"/>
          <w:szCs w:val="24"/>
        </w:rPr>
      </w:pPr>
      <w:r w:rsidRPr="00D07C1B">
        <w:rPr>
          <w:rFonts w:cstheme="minorHAnsi"/>
          <w:b/>
          <w:sz w:val="24"/>
          <w:szCs w:val="24"/>
        </w:rPr>
        <w:t>1</w:t>
      </w:r>
      <w:r w:rsidR="002A7B3C">
        <w:rPr>
          <w:rFonts w:cstheme="minorHAnsi"/>
          <w:b/>
          <w:sz w:val="24"/>
          <w:szCs w:val="24"/>
        </w:rPr>
        <w:t>6</w:t>
      </w:r>
      <w:r w:rsidR="001E3305" w:rsidRPr="00D07C1B">
        <w:rPr>
          <w:rFonts w:cstheme="minorHAnsi"/>
          <w:b/>
          <w:sz w:val="24"/>
          <w:szCs w:val="24"/>
        </w:rPr>
        <w:t>.</w:t>
      </w:r>
      <w:r w:rsidR="005F61F4">
        <w:rPr>
          <w:rFonts w:cstheme="minorHAnsi"/>
          <w:b/>
          <w:sz w:val="24"/>
          <w:szCs w:val="24"/>
        </w:rPr>
        <w:t>6</w:t>
      </w:r>
      <w:r w:rsidR="001E3305" w:rsidRPr="00D07C1B">
        <w:rPr>
          <w:rFonts w:cstheme="minorHAnsi"/>
          <w:b/>
          <w:sz w:val="24"/>
          <w:szCs w:val="24"/>
        </w:rPr>
        <w:t>.</w:t>
      </w:r>
      <w:r w:rsidRPr="00D07C1B">
        <w:rPr>
          <w:rFonts w:cstheme="minorHAnsi"/>
          <w:sz w:val="24"/>
          <w:szCs w:val="24"/>
        </w:rPr>
        <w:t xml:space="preserve"> Independentemente a Administração poderá, na vigência do registro, solicitar a redução de preços registrados, garantido a prévia defesa do beneficiário do registro, e de conformidade com os parâmetros de pesquisa de mercado realizada ou quando as alterações conjunturais provocarem a redução dos preços praticados no mercado nacional e/ou internacional, sendo que o novo preço fixado será válido a partir da assinatura d</w:t>
      </w:r>
      <w:r w:rsidR="00423362" w:rsidRPr="00D07C1B">
        <w:rPr>
          <w:rFonts w:cstheme="minorHAnsi"/>
          <w:sz w:val="24"/>
          <w:szCs w:val="24"/>
        </w:rPr>
        <w:t xml:space="preserve">o aditivo a </w:t>
      </w:r>
      <w:r w:rsidRPr="00D07C1B">
        <w:rPr>
          <w:rFonts w:cstheme="minorHAnsi"/>
          <w:sz w:val="24"/>
          <w:szCs w:val="24"/>
        </w:rPr>
        <w:t>ata pelas partes interessadas.</w:t>
      </w:r>
    </w:p>
    <w:p w14:paraId="1D482CC9" w14:textId="77777777" w:rsidR="00193DEA" w:rsidRPr="00D07C1B" w:rsidRDefault="00193DEA" w:rsidP="00D07C1B">
      <w:pPr>
        <w:autoSpaceDE w:val="0"/>
        <w:autoSpaceDN w:val="0"/>
        <w:adjustRightInd w:val="0"/>
        <w:jc w:val="both"/>
        <w:rPr>
          <w:rFonts w:cstheme="minorHAnsi"/>
          <w:b/>
          <w:sz w:val="24"/>
          <w:szCs w:val="24"/>
        </w:rPr>
      </w:pPr>
    </w:p>
    <w:bookmarkEnd w:id="0"/>
    <w:p w14:paraId="5C6EF115" w14:textId="170C7B90" w:rsidR="00515CEE" w:rsidRPr="00D07C1B" w:rsidRDefault="002A7B3C" w:rsidP="00D07C1B">
      <w:pPr>
        <w:jc w:val="both"/>
        <w:rPr>
          <w:rFonts w:cstheme="minorHAnsi"/>
          <w:b/>
          <w:bCs/>
          <w:sz w:val="24"/>
          <w:szCs w:val="24"/>
        </w:rPr>
      </w:pPr>
      <w:r>
        <w:rPr>
          <w:rFonts w:cstheme="minorHAnsi"/>
          <w:b/>
          <w:bCs/>
          <w:sz w:val="24"/>
          <w:szCs w:val="24"/>
        </w:rPr>
        <w:t>17</w:t>
      </w:r>
      <w:r w:rsidR="00515CEE" w:rsidRPr="00D07C1B">
        <w:rPr>
          <w:rFonts w:cstheme="minorHAnsi"/>
          <w:b/>
          <w:bCs/>
          <w:sz w:val="24"/>
          <w:szCs w:val="24"/>
        </w:rPr>
        <w:t>. SANÇÕES ADMINISTRATIVAS</w:t>
      </w:r>
    </w:p>
    <w:p w14:paraId="6CC6A28E" w14:textId="77777777" w:rsidR="00BC425D" w:rsidRPr="00D07C1B" w:rsidRDefault="00BC425D" w:rsidP="00D07C1B">
      <w:pPr>
        <w:jc w:val="both"/>
        <w:rPr>
          <w:rFonts w:cstheme="minorHAnsi"/>
          <w:sz w:val="24"/>
          <w:szCs w:val="24"/>
        </w:rPr>
      </w:pPr>
    </w:p>
    <w:p w14:paraId="2723ACD7" w14:textId="2270ED4C"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.1.</w:t>
      </w:r>
      <w:r w:rsidR="00515CEE" w:rsidRPr="00D07C1B">
        <w:rPr>
          <w:rFonts w:cstheme="minorHAnsi"/>
          <w:sz w:val="24"/>
          <w:szCs w:val="24"/>
        </w:rPr>
        <w:t xml:space="preserve"> O licitante ou o contratado será responsabilizado administrativamente pelas seguintes infrações:</w:t>
      </w:r>
    </w:p>
    <w:p w14:paraId="1EAA7166" w14:textId="77777777" w:rsidR="00515CEE" w:rsidRPr="00D07C1B" w:rsidRDefault="00515CEE" w:rsidP="00D07C1B">
      <w:pPr>
        <w:ind w:firstLine="567"/>
        <w:jc w:val="both"/>
        <w:rPr>
          <w:rFonts w:cstheme="minorHAnsi"/>
          <w:sz w:val="24"/>
          <w:szCs w:val="24"/>
        </w:rPr>
      </w:pPr>
      <w:r w:rsidRPr="00D07C1B">
        <w:rPr>
          <w:rFonts w:cstheme="minorHAnsi"/>
          <w:sz w:val="24"/>
          <w:szCs w:val="24"/>
        </w:rPr>
        <w:t>a) dar causa à inexecução parcial do contrato;</w:t>
      </w:r>
    </w:p>
    <w:p w14:paraId="0BCD1FDD" w14:textId="77777777" w:rsidR="00515CEE" w:rsidRPr="00D07C1B" w:rsidRDefault="00515CEE" w:rsidP="00D07C1B">
      <w:pPr>
        <w:ind w:firstLine="567"/>
        <w:jc w:val="both"/>
        <w:rPr>
          <w:rFonts w:cstheme="minorHAnsi"/>
          <w:sz w:val="24"/>
          <w:szCs w:val="24"/>
        </w:rPr>
      </w:pPr>
      <w:r w:rsidRPr="00D07C1B">
        <w:rPr>
          <w:rFonts w:cstheme="minorHAnsi"/>
          <w:sz w:val="24"/>
          <w:szCs w:val="24"/>
        </w:rPr>
        <w:t>b) dar causa à inexecução parcial do contrato que cause grave dano à Administração, ao funcionamento dos serviços públicos ou ao interesse coletivo;</w:t>
      </w:r>
    </w:p>
    <w:p w14:paraId="574C118A" w14:textId="77777777" w:rsidR="00515CEE" w:rsidRPr="00D07C1B" w:rsidRDefault="00515CEE" w:rsidP="00D07C1B">
      <w:pPr>
        <w:ind w:firstLine="567"/>
        <w:jc w:val="both"/>
        <w:rPr>
          <w:rFonts w:cstheme="minorHAnsi"/>
          <w:sz w:val="24"/>
          <w:szCs w:val="24"/>
        </w:rPr>
      </w:pPr>
      <w:r w:rsidRPr="00D07C1B">
        <w:rPr>
          <w:rFonts w:cstheme="minorHAnsi"/>
          <w:sz w:val="24"/>
          <w:szCs w:val="24"/>
        </w:rPr>
        <w:t>c) dar causa à inexecução total do contrato;</w:t>
      </w:r>
    </w:p>
    <w:p w14:paraId="1C49B413" w14:textId="77777777" w:rsidR="00515CEE" w:rsidRPr="00D07C1B" w:rsidRDefault="00515CEE" w:rsidP="00D07C1B">
      <w:pPr>
        <w:ind w:firstLine="567"/>
        <w:jc w:val="both"/>
        <w:rPr>
          <w:rFonts w:cstheme="minorHAnsi"/>
          <w:sz w:val="24"/>
          <w:szCs w:val="24"/>
        </w:rPr>
      </w:pPr>
      <w:r w:rsidRPr="00D07C1B">
        <w:rPr>
          <w:rFonts w:cstheme="minorHAnsi"/>
          <w:sz w:val="24"/>
          <w:szCs w:val="24"/>
        </w:rPr>
        <w:t>d) deixar de entregar a documentação exigida para o certame;</w:t>
      </w:r>
    </w:p>
    <w:p w14:paraId="528E07AE" w14:textId="77777777" w:rsidR="00515CEE" w:rsidRPr="00D07C1B" w:rsidRDefault="00515CEE" w:rsidP="00D07C1B">
      <w:pPr>
        <w:ind w:firstLine="567"/>
        <w:jc w:val="both"/>
        <w:rPr>
          <w:rFonts w:cstheme="minorHAnsi"/>
          <w:sz w:val="24"/>
          <w:szCs w:val="24"/>
        </w:rPr>
      </w:pPr>
      <w:r w:rsidRPr="00D07C1B">
        <w:rPr>
          <w:rFonts w:cstheme="minorHAnsi"/>
          <w:sz w:val="24"/>
          <w:szCs w:val="24"/>
        </w:rPr>
        <w:t>e) não manter a proposta, salvo em decorrência de fato superveniente devidamente justificado;</w:t>
      </w:r>
    </w:p>
    <w:p w14:paraId="2DC982B1" w14:textId="77777777" w:rsidR="00515CEE" w:rsidRPr="00D07C1B" w:rsidRDefault="00515CEE" w:rsidP="00D07C1B">
      <w:pPr>
        <w:ind w:firstLine="567"/>
        <w:jc w:val="both"/>
        <w:rPr>
          <w:rFonts w:cstheme="minorHAnsi"/>
          <w:sz w:val="24"/>
          <w:szCs w:val="24"/>
        </w:rPr>
      </w:pPr>
      <w:r w:rsidRPr="00D07C1B">
        <w:rPr>
          <w:rFonts w:cstheme="minorHAnsi"/>
          <w:sz w:val="24"/>
          <w:szCs w:val="24"/>
        </w:rPr>
        <w:t>f) não celebrar o contrato ou não entregar a documentação exigida para a contratação, quando convocado dentro do prazo de validade de sua proposta;</w:t>
      </w:r>
    </w:p>
    <w:p w14:paraId="26A78A08" w14:textId="77777777" w:rsidR="00515CEE" w:rsidRPr="00D07C1B" w:rsidRDefault="00515CEE" w:rsidP="00D07C1B">
      <w:pPr>
        <w:ind w:firstLine="567"/>
        <w:jc w:val="both"/>
        <w:rPr>
          <w:rFonts w:cstheme="minorHAnsi"/>
          <w:sz w:val="24"/>
          <w:szCs w:val="24"/>
        </w:rPr>
      </w:pPr>
      <w:r w:rsidRPr="00D07C1B">
        <w:rPr>
          <w:rFonts w:cstheme="minorHAnsi"/>
          <w:sz w:val="24"/>
          <w:szCs w:val="24"/>
        </w:rPr>
        <w:t>g) ensejar o retardamento da execução ou da entrega do objeto da licitação sem motivo justificado;</w:t>
      </w:r>
    </w:p>
    <w:p w14:paraId="0467248F" w14:textId="77777777" w:rsidR="00515CEE" w:rsidRPr="00D07C1B" w:rsidRDefault="00515CEE" w:rsidP="00D07C1B">
      <w:pPr>
        <w:ind w:firstLine="567"/>
        <w:jc w:val="both"/>
        <w:rPr>
          <w:rFonts w:cstheme="minorHAnsi"/>
          <w:sz w:val="24"/>
          <w:szCs w:val="24"/>
        </w:rPr>
      </w:pPr>
      <w:r w:rsidRPr="00D07C1B">
        <w:rPr>
          <w:rFonts w:cstheme="minorHAnsi"/>
          <w:sz w:val="24"/>
          <w:szCs w:val="24"/>
        </w:rPr>
        <w:t>h) apresentar declaração ou documentação falsa exigida para o certame ou prestar declaração falsa durante a licitação ou a execução do contrato;</w:t>
      </w:r>
    </w:p>
    <w:p w14:paraId="03F238A7" w14:textId="77777777" w:rsidR="00515CEE" w:rsidRPr="00D07C1B" w:rsidRDefault="00515CEE" w:rsidP="00D07C1B">
      <w:pPr>
        <w:ind w:firstLine="567"/>
        <w:jc w:val="both"/>
        <w:rPr>
          <w:rFonts w:cstheme="minorHAnsi"/>
          <w:sz w:val="24"/>
          <w:szCs w:val="24"/>
        </w:rPr>
      </w:pPr>
      <w:r w:rsidRPr="00D07C1B">
        <w:rPr>
          <w:rFonts w:cstheme="minorHAnsi"/>
          <w:sz w:val="24"/>
          <w:szCs w:val="24"/>
        </w:rPr>
        <w:t>i) fraudar a licitação ou praticar ato fraudulento na execução do contrato;</w:t>
      </w:r>
    </w:p>
    <w:p w14:paraId="7E7402B4" w14:textId="77777777" w:rsidR="00515CEE" w:rsidRPr="00D07C1B" w:rsidRDefault="00515CEE" w:rsidP="00D07C1B">
      <w:pPr>
        <w:ind w:firstLine="567"/>
        <w:jc w:val="both"/>
        <w:rPr>
          <w:rFonts w:cstheme="minorHAnsi"/>
          <w:sz w:val="24"/>
          <w:szCs w:val="24"/>
        </w:rPr>
      </w:pPr>
      <w:r w:rsidRPr="00D07C1B">
        <w:rPr>
          <w:rFonts w:cstheme="minorHAnsi"/>
          <w:sz w:val="24"/>
          <w:szCs w:val="24"/>
        </w:rPr>
        <w:t>j) comportar-se de modo inidôneo ou cometer fraude de qualquer natureza;</w:t>
      </w:r>
    </w:p>
    <w:p w14:paraId="4398C1C1" w14:textId="77777777" w:rsidR="00515CEE" w:rsidRPr="00D07C1B" w:rsidRDefault="00515CEE" w:rsidP="00D07C1B">
      <w:pPr>
        <w:ind w:firstLine="567"/>
        <w:jc w:val="both"/>
        <w:rPr>
          <w:rFonts w:cstheme="minorHAnsi"/>
          <w:sz w:val="24"/>
          <w:szCs w:val="24"/>
        </w:rPr>
      </w:pPr>
      <w:r w:rsidRPr="00D07C1B">
        <w:rPr>
          <w:rFonts w:cstheme="minorHAnsi"/>
          <w:sz w:val="24"/>
          <w:szCs w:val="24"/>
        </w:rPr>
        <w:t>l) praticar atos ilícitos com vistas a frustrar os objetivos da licitação;</w:t>
      </w:r>
    </w:p>
    <w:p w14:paraId="564DE772" w14:textId="77777777" w:rsidR="00515CEE" w:rsidRPr="00D07C1B" w:rsidRDefault="00515CEE" w:rsidP="00D07C1B">
      <w:pPr>
        <w:ind w:firstLine="567"/>
        <w:jc w:val="both"/>
        <w:rPr>
          <w:rFonts w:cstheme="minorHAnsi"/>
          <w:sz w:val="24"/>
          <w:szCs w:val="24"/>
        </w:rPr>
      </w:pPr>
      <w:r w:rsidRPr="00D07C1B">
        <w:rPr>
          <w:rFonts w:cstheme="minorHAnsi"/>
          <w:sz w:val="24"/>
          <w:szCs w:val="24"/>
        </w:rPr>
        <w:t>m) praticar ato lesivo previsto no art. 5º da Lei nº 12.846, de 1º de agosto de 2013.</w:t>
      </w:r>
    </w:p>
    <w:p w14:paraId="01A2FCC8" w14:textId="77777777" w:rsidR="00BC425D" w:rsidRPr="00D07C1B" w:rsidRDefault="00BC425D" w:rsidP="00D07C1B">
      <w:pPr>
        <w:jc w:val="both"/>
        <w:rPr>
          <w:rFonts w:cstheme="minorHAnsi"/>
          <w:sz w:val="24"/>
          <w:szCs w:val="24"/>
        </w:rPr>
      </w:pPr>
    </w:p>
    <w:p w14:paraId="05B4F48F" w14:textId="171D2F97"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.2.</w:t>
      </w:r>
      <w:r w:rsidR="00515CEE" w:rsidRPr="00D07C1B">
        <w:rPr>
          <w:rFonts w:cstheme="minorHAnsi"/>
          <w:sz w:val="24"/>
          <w:szCs w:val="24"/>
        </w:rPr>
        <w:t xml:space="preserve"> Serão aplicadas ao responsável pelas infrações administrativas previstas no item </w:t>
      </w:r>
      <w:r w:rsidR="008F6D3F" w:rsidRPr="00D07C1B">
        <w:rPr>
          <w:rFonts w:cstheme="minorHAnsi"/>
          <w:sz w:val="24"/>
          <w:szCs w:val="24"/>
        </w:rPr>
        <w:t>1</w:t>
      </w:r>
      <w:r w:rsidR="002A7B3C">
        <w:rPr>
          <w:rFonts w:cstheme="minorHAnsi"/>
          <w:sz w:val="24"/>
          <w:szCs w:val="24"/>
        </w:rPr>
        <w:t>7</w:t>
      </w:r>
      <w:r w:rsidR="00515CEE" w:rsidRPr="00D07C1B">
        <w:rPr>
          <w:rFonts w:cstheme="minorHAnsi"/>
          <w:sz w:val="24"/>
          <w:szCs w:val="24"/>
        </w:rPr>
        <w:t>.1 deste edital as seguintes sanções:</w:t>
      </w:r>
    </w:p>
    <w:p w14:paraId="1D9C15A9" w14:textId="77777777" w:rsidR="00BC425D" w:rsidRPr="00D07C1B" w:rsidRDefault="00BC425D" w:rsidP="00D07C1B">
      <w:pPr>
        <w:ind w:firstLine="567"/>
        <w:jc w:val="both"/>
        <w:rPr>
          <w:rFonts w:cstheme="minorHAnsi"/>
          <w:sz w:val="24"/>
          <w:szCs w:val="24"/>
        </w:rPr>
      </w:pPr>
      <w:r w:rsidRPr="00D07C1B">
        <w:rPr>
          <w:rFonts w:cstheme="minorHAnsi"/>
          <w:sz w:val="24"/>
          <w:szCs w:val="24"/>
        </w:rPr>
        <w:t>a) advertência;</w:t>
      </w:r>
    </w:p>
    <w:p w14:paraId="07F7B36A" w14:textId="77777777" w:rsidR="00BC425D" w:rsidRPr="00D07C1B" w:rsidRDefault="00BC425D" w:rsidP="00D07C1B">
      <w:pPr>
        <w:ind w:firstLine="567"/>
        <w:jc w:val="both"/>
        <w:rPr>
          <w:rFonts w:cstheme="minorHAnsi"/>
          <w:sz w:val="24"/>
          <w:szCs w:val="24"/>
        </w:rPr>
      </w:pPr>
      <w:r w:rsidRPr="00D07C1B">
        <w:rPr>
          <w:rFonts w:cstheme="minorHAnsi"/>
          <w:sz w:val="24"/>
          <w:szCs w:val="24"/>
        </w:rPr>
        <w:t>b) multa de no mínimo 0,5% (cinco décimos por cento) e máximo de 30% (trinta por cento) do valor do objeto licitado ou contratado;</w:t>
      </w:r>
    </w:p>
    <w:p w14:paraId="44AA93C4" w14:textId="77777777" w:rsidR="00BC425D" w:rsidRPr="00D07C1B" w:rsidRDefault="00BC425D" w:rsidP="00D07C1B">
      <w:pPr>
        <w:ind w:firstLine="567"/>
        <w:jc w:val="both"/>
        <w:rPr>
          <w:rFonts w:cstheme="minorHAnsi"/>
          <w:sz w:val="24"/>
          <w:szCs w:val="24"/>
        </w:rPr>
      </w:pPr>
      <w:r w:rsidRPr="00D07C1B">
        <w:rPr>
          <w:rFonts w:cstheme="minorHAnsi"/>
          <w:sz w:val="24"/>
          <w:szCs w:val="24"/>
        </w:rPr>
        <w:lastRenderedPageBreak/>
        <w:t>c) impedimento de licitar e contratar, no âmbito da Administração Pública direta e indireta do órgão licitante, pelo prazo máximo de 3 (três) anos.</w:t>
      </w:r>
    </w:p>
    <w:p w14:paraId="184EE877" w14:textId="6BD8BC89" w:rsidR="00BC425D" w:rsidRPr="00D07C1B" w:rsidRDefault="00BC425D" w:rsidP="00D07C1B">
      <w:pPr>
        <w:ind w:firstLine="567"/>
        <w:jc w:val="both"/>
        <w:rPr>
          <w:rFonts w:cstheme="minorHAnsi"/>
          <w:sz w:val="24"/>
          <w:szCs w:val="24"/>
        </w:rPr>
      </w:pPr>
      <w:r w:rsidRPr="00D07C1B">
        <w:rPr>
          <w:rFonts w:cstheme="minorHAnsi"/>
          <w:sz w:val="24"/>
          <w:szCs w:val="24"/>
        </w:rPr>
        <w:t>d) declaração de inidoneidade para licitar ou contratar no âmbito da Administração Pública direta e indireta de todos os entes federativos, pelo prazo mínimo de 3 (três) anos e máximo de 6 (seis) anos</w:t>
      </w:r>
    </w:p>
    <w:p w14:paraId="74C5B5C6" w14:textId="77777777" w:rsidR="00BC425D" w:rsidRPr="00D07C1B" w:rsidRDefault="00BC425D" w:rsidP="00D07C1B">
      <w:pPr>
        <w:jc w:val="both"/>
        <w:rPr>
          <w:rFonts w:cstheme="minorHAnsi"/>
          <w:sz w:val="24"/>
          <w:szCs w:val="24"/>
        </w:rPr>
      </w:pPr>
    </w:p>
    <w:p w14:paraId="0A16B3E5" w14:textId="4835495D"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.3</w:t>
      </w:r>
      <w:r w:rsidR="00BC425D" w:rsidRPr="00D07C1B">
        <w:rPr>
          <w:rFonts w:cstheme="minorHAnsi"/>
          <w:sz w:val="24"/>
          <w:szCs w:val="24"/>
        </w:rPr>
        <w:t>.</w:t>
      </w:r>
      <w:r w:rsidR="00515CEE" w:rsidRPr="00D07C1B">
        <w:rPr>
          <w:rFonts w:cstheme="minorHAnsi"/>
          <w:sz w:val="24"/>
          <w:szCs w:val="24"/>
        </w:rPr>
        <w:t xml:space="preserve"> As sanções previstas nas alíneas “a”, “c” e “d” do item </w:t>
      </w:r>
      <w:r w:rsidR="008F6D3F" w:rsidRPr="00D07C1B">
        <w:rPr>
          <w:rFonts w:cstheme="minorHAnsi"/>
          <w:sz w:val="24"/>
          <w:szCs w:val="24"/>
        </w:rPr>
        <w:t>1</w:t>
      </w:r>
      <w:r w:rsidR="002A7B3C">
        <w:rPr>
          <w:rFonts w:cstheme="minorHAnsi"/>
          <w:sz w:val="24"/>
          <w:szCs w:val="24"/>
        </w:rPr>
        <w:t>7</w:t>
      </w:r>
      <w:r w:rsidR="00515CEE" w:rsidRPr="00D07C1B">
        <w:rPr>
          <w:rFonts w:cstheme="minorHAnsi"/>
          <w:sz w:val="24"/>
          <w:szCs w:val="24"/>
        </w:rPr>
        <w:t>.2. do presente Edital poderão ser aplicadas cumulativamente com a prevista na alínea “b” do mesmo item.</w:t>
      </w:r>
    </w:p>
    <w:p w14:paraId="2A4C349B" w14:textId="77777777" w:rsidR="00BC425D" w:rsidRPr="00D07C1B" w:rsidRDefault="00BC425D" w:rsidP="00D07C1B">
      <w:pPr>
        <w:jc w:val="both"/>
        <w:rPr>
          <w:rFonts w:cstheme="minorHAnsi"/>
          <w:sz w:val="24"/>
          <w:szCs w:val="24"/>
        </w:rPr>
      </w:pPr>
    </w:p>
    <w:p w14:paraId="24001689" w14:textId="566637BA"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.4.</w:t>
      </w:r>
      <w:r w:rsidR="00515CEE" w:rsidRPr="00D07C1B">
        <w:rPr>
          <w:rFonts w:cstheme="minorHAnsi"/>
          <w:sz w:val="24"/>
          <w:szCs w:val="24"/>
        </w:rPr>
        <w:t xml:space="preserve"> A aplicação de multa de mora não impedirá que a Administração a converta em compensatória e promova a extinção unilateral do contrato com a aplicação cumulada de outras sanções, conforme previsto no item </w:t>
      </w:r>
      <w:r w:rsidR="008F6D3F" w:rsidRPr="00D07C1B">
        <w:rPr>
          <w:rFonts w:cstheme="minorHAnsi"/>
          <w:sz w:val="24"/>
          <w:szCs w:val="24"/>
        </w:rPr>
        <w:t>1</w:t>
      </w:r>
      <w:r w:rsidR="002A7B3C">
        <w:rPr>
          <w:rFonts w:cstheme="minorHAnsi"/>
          <w:sz w:val="24"/>
          <w:szCs w:val="24"/>
        </w:rPr>
        <w:t>7</w:t>
      </w:r>
      <w:r w:rsidR="00515CEE" w:rsidRPr="00D07C1B">
        <w:rPr>
          <w:rFonts w:cstheme="minorHAnsi"/>
          <w:sz w:val="24"/>
          <w:szCs w:val="24"/>
        </w:rPr>
        <w:t>.2 do presente Edital.</w:t>
      </w:r>
    </w:p>
    <w:p w14:paraId="14EBCC2A" w14:textId="77777777" w:rsidR="00BC425D" w:rsidRPr="00D07C1B" w:rsidRDefault="00BC425D" w:rsidP="00D07C1B">
      <w:pPr>
        <w:jc w:val="both"/>
        <w:rPr>
          <w:rFonts w:cstheme="minorHAnsi"/>
          <w:sz w:val="24"/>
          <w:szCs w:val="24"/>
        </w:rPr>
      </w:pPr>
    </w:p>
    <w:p w14:paraId="326D3E0B" w14:textId="5ADDCA72"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.5.</w:t>
      </w:r>
      <w:r w:rsidR="00515CEE" w:rsidRPr="00D07C1B">
        <w:rPr>
          <w:rFonts w:cstheme="minorHAnsi"/>
          <w:sz w:val="24"/>
          <w:szCs w:val="24"/>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14:paraId="789F5A2F" w14:textId="77777777" w:rsidR="00BC425D" w:rsidRPr="00D07C1B" w:rsidRDefault="00BC425D" w:rsidP="00D07C1B">
      <w:pPr>
        <w:jc w:val="both"/>
        <w:rPr>
          <w:rFonts w:cstheme="minorHAnsi"/>
          <w:sz w:val="24"/>
          <w:szCs w:val="24"/>
        </w:rPr>
      </w:pPr>
    </w:p>
    <w:p w14:paraId="23F1EF49" w14:textId="4706FBE1"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.6.</w:t>
      </w:r>
      <w:r w:rsidR="00515CEE" w:rsidRPr="00D07C1B">
        <w:rPr>
          <w:rFonts w:cstheme="minorHAnsi"/>
          <w:sz w:val="24"/>
          <w:szCs w:val="24"/>
        </w:rPr>
        <w:t xml:space="preserve"> A aplicação das sanções previstas no item </w:t>
      </w:r>
      <w:r w:rsidR="008F6D3F" w:rsidRPr="00D07C1B">
        <w:rPr>
          <w:rFonts w:cstheme="minorHAnsi"/>
          <w:sz w:val="24"/>
          <w:szCs w:val="24"/>
        </w:rPr>
        <w:t>1</w:t>
      </w:r>
      <w:r w:rsidR="002A7B3C">
        <w:rPr>
          <w:rFonts w:cstheme="minorHAnsi"/>
          <w:sz w:val="24"/>
          <w:szCs w:val="24"/>
        </w:rPr>
        <w:t>7</w:t>
      </w:r>
      <w:r w:rsidR="00515CEE" w:rsidRPr="00D07C1B">
        <w:rPr>
          <w:rFonts w:cstheme="minorHAnsi"/>
          <w:sz w:val="24"/>
          <w:szCs w:val="24"/>
        </w:rPr>
        <w:t>.2. deste Edital não exclui, em hipótese alguma, a obrigação de reparação integral do dano causado à Administração Pública.</w:t>
      </w:r>
    </w:p>
    <w:p w14:paraId="688BE167" w14:textId="77777777" w:rsidR="00BC425D" w:rsidRPr="00D07C1B" w:rsidRDefault="00BC425D" w:rsidP="00D07C1B">
      <w:pPr>
        <w:jc w:val="both"/>
        <w:rPr>
          <w:rFonts w:cstheme="minorHAnsi"/>
          <w:sz w:val="24"/>
          <w:szCs w:val="24"/>
        </w:rPr>
      </w:pPr>
    </w:p>
    <w:p w14:paraId="13757B58" w14:textId="206F2AEB"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.7.</w:t>
      </w:r>
      <w:r w:rsidR="00515CEE" w:rsidRPr="00D07C1B">
        <w:rPr>
          <w:rFonts w:cstheme="minorHAnsi"/>
          <w:sz w:val="24"/>
          <w:szCs w:val="24"/>
        </w:rPr>
        <w:t xml:space="preserve"> Na aplicação da sanção prevista no item </w:t>
      </w:r>
      <w:r w:rsidR="008F6D3F" w:rsidRPr="00D07C1B">
        <w:rPr>
          <w:rFonts w:cstheme="minorHAnsi"/>
          <w:sz w:val="24"/>
          <w:szCs w:val="24"/>
        </w:rPr>
        <w:t>1</w:t>
      </w:r>
      <w:r w:rsidR="002A7B3C">
        <w:rPr>
          <w:rFonts w:cstheme="minorHAnsi"/>
          <w:sz w:val="24"/>
          <w:szCs w:val="24"/>
        </w:rPr>
        <w:t>7</w:t>
      </w:r>
      <w:r w:rsidR="00515CEE" w:rsidRPr="00D07C1B">
        <w:rPr>
          <w:rFonts w:cstheme="minorHAnsi"/>
          <w:sz w:val="24"/>
          <w:szCs w:val="24"/>
        </w:rPr>
        <w:t>.2, alínea “b”, do presente edital, será facultada a defesa do interessado no prazo de 15 (quinze) dias úteis, contado da data de sua intimação.</w:t>
      </w:r>
    </w:p>
    <w:p w14:paraId="6290F339" w14:textId="77777777" w:rsidR="00BC425D" w:rsidRPr="00D07C1B" w:rsidRDefault="00BC425D" w:rsidP="00D07C1B">
      <w:pPr>
        <w:jc w:val="both"/>
        <w:rPr>
          <w:rFonts w:cstheme="minorHAnsi"/>
          <w:sz w:val="24"/>
          <w:szCs w:val="24"/>
        </w:rPr>
      </w:pPr>
    </w:p>
    <w:p w14:paraId="1D099ECF" w14:textId="10366CD7"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.8.</w:t>
      </w:r>
      <w:r w:rsidR="00515CEE" w:rsidRPr="00D07C1B">
        <w:rPr>
          <w:rFonts w:cstheme="minorHAnsi"/>
          <w:sz w:val="24"/>
          <w:szCs w:val="24"/>
        </w:rPr>
        <w:t xml:space="preserve"> Para aplicação das sanções previstas nas alíneas “c” e “d” do item </w:t>
      </w:r>
      <w:r w:rsidR="008F6D3F" w:rsidRPr="00D07C1B">
        <w:rPr>
          <w:rFonts w:cstheme="minorHAnsi"/>
          <w:sz w:val="24"/>
          <w:szCs w:val="24"/>
        </w:rPr>
        <w:t>1</w:t>
      </w:r>
      <w:r w:rsidR="002A7B3C">
        <w:rPr>
          <w:rFonts w:cstheme="minorHAnsi"/>
          <w:sz w:val="24"/>
          <w:szCs w:val="24"/>
        </w:rPr>
        <w:t>7</w:t>
      </w:r>
      <w:r w:rsidR="00515CEE" w:rsidRPr="00D07C1B">
        <w:rPr>
          <w:rFonts w:cstheme="minorHAnsi"/>
          <w:sz w:val="24"/>
          <w:szCs w:val="24"/>
        </w:rPr>
        <w:t>.2 do presente Edital o licitante ou o contratado será intimado para, no prazo de 15 (quinze) dias úteis,</w:t>
      </w:r>
    </w:p>
    <w:p w14:paraId="54F1B4A4" w14:textId="77777777" w:rsidR="00BC425D" w:rsidRPr="00D07C1B" w:rsidRDefault="00BC425D" w:rsidP="00D07C1B">
      <w:pPr>
        <w:jc w:val="both"/>
        <w:rPr>
          <w:rFonts w:cstheme="minorHAnsi"/>
          <w:sz w:val="24"/>
          <w:szCs w:val="24"/>
        </w:rPr>
      </w:pPr>
    </w:p>
    <w:p w14:paraId="151E3BC0" w14:textId="2082BFAD"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.9.</w:t>
      </w:r>
      <w:r w:rsidR="00515CEE" w:rsidRPr="00D07C1B">
        <w:rPr>
          <w:rFonts w:cstheme="minorHAnsi"/>
          <w:sz w:val="24"/>
          <w:szCs w:val="24"/>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756B4918" w14:textId="77777777" w:rsidR="00BC425D" w:rsidRPr="00D07C1B" w:rsidRDefault="00BC425D" w:rsidP="00D07C1B">
      <w:pPr>
        <w:jc w:val="both"/>
        <w:rPr>
          <w:rFonts w:cstheme="minorHAnsi"/>
          <w:sz w:val="24"/>
          <w:szCs w:val="24"/>
        </w:rPr>
      </w:pPr>
    </w:p>
    <w:p w14:paraId="43E6F257" w14:textId="44836231"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.10.</w:t>
      </w:r>
      <w:r w:rsidR="00515CEE" w:rsidRPr="00D07C1B">
        <w:rPr>
          <w:rFonts w:cstheme="minorHAnsi"/>
          <w:sz w:val="24"/>
          <w:szCs w:val="24"/>
        </w:rPr>
        <w:t xml:space="preserve"> Serão indeferidas pela comissão, mediante decisão fundamentada, provas ilícitas, impertinentes, desnecessárias, protelatórias ou intempestivas.</w:t>
      </w:r>
    </w:p>
    <w:p w14:paraId="3FC12855" w14:textId="77777777" w:rsidR="00BC425D" w:rsidRPr="00D07C1B" w:rsidRDefault="00BC425D" w:rsidP="00D07C1B">
      <w:pPr>
        <w:jc w:val="both"/>
        <w:rPr>
          <w:rFonts w:cstheme="minorHAnsi"/>
          <w:sz w:val="24"/>
          <w:szCs w:val="24"/>
        </w:rPr>
      </w:pPr>
    </w:p>
    <w:p w14:paraId="0DEBD949" w14:textId="5A59F7B4"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.11.</w:t>
      </w:r>
      <w:r w:rsidR="00515CEE" w:rsidRPr="00D07C1B">
        <w:rPr>
          <w:rFonts w:cstheme="minorHAnsi"/>
          <w:sz w:val="24"/>
          <w:szCs w:val="24"/>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406CB014" w14:textId="77777777" w:rsidR="00BC425D" w:rsidRPr="00D07C1B" w:rsidRDefault="00BC425D" w:rsidP="00D07C1B">
      <w:pPr>
        <w:jc w:val="both"/>
        <w:rPr>
          <w:rFonts w:cstheme="minorHAnsi"/>
          <w:sz w:val="24"/>
          <w:szCs w:val="24"/>
        </w:rPr>
      </w:pPr>
    </w:p>
    <w:p w14:paraId="2BFB8BA7" w14:textId="0A249959"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.12.</w:t>
      </w:r>
      <w:r w:rsidR="00515CEE" w:rsidRPr="00D07C1B">
        <w:rPr>
          <w:rFonts w:cstheme="minorHAnsi"/>
          <w:sz w:val="24"/>
          <w:szCs w:val="24"/>
        </w:rPr>
        <w:t xml:space="preserve"> É admitida a reabilitação do licitante ou contratado perante a própria autoridade que aplicou a penalidade, exigidos, cumulativamente:</w:t>
      </w:r>
    </w:p>
    <w:p w14:paraId="6C29601B" w14:textId="77777777" w:rsidR="00515CEE" w:rsidRPr="00D07C1B" w:rsidRDefault="00515CEE" w:rsidP="00D07C1B">
      <w:pPr>
        <w:ind w:firstLine="567"/>
        <w:jc w:val="both"/>
        <w:rPr>
          <w:rFonts w:cstheme="minorHAnsi"/>
          <w:sz w:val="24"/>
          <w:szCs w:val="24"/>
        </w:rPr>
      </w:pPr>
      <w:r w:rsidRPr="00D07C1B">
        <w:rPr>
          <w:rFonts w:cstheme="minorHAnsi"/>
          <w:sz w:val="24"/>
          <w:szCs w:val="24"/>
        </w:rPr>
        <w:t>a) reparação integral do dano causado à Administração Pública;</w:t>
      </w:r>
    </w:p>
    <w:p w14:paraId="0A58CEDE" w14:textId="77777777" w:rsidR="00515CEE" w:rsidRPr="00D07C1B" w:rsidRDefault="00515CEE" w:rsidP="00D07C1B">
      <w:pPr>
        <w:ind w:firstLine="567"/>
        <w:jc w:val="both"/>
        <w:rPr>
          <w:rFonts w:cstheme="minorHAnsi"/>
          <w:sz w:val="24"/>
          <w:szCs w:val="24"/>
        </w:rPr>
      </w:pPr>
      <w:r w:rsidRPr="00D07C1B">
        <w:rPr>
          <w:rFonts w:cstheme="minorHAnsi"/>
          <w:sz w:val="24"/>
          <w:szCs w:val="24"/>
        </w:rPr>
        <w:t>b) pagamento da multa;</w:t>
      </w:r>
    </w:p>
    <w:p w14:paraId="0C04D339" w14:textId="77777777" w:rsidR="00515CEE" w:rsidRPr="00D07C1B" w:rsidRDefault="00515CEE" w:rsidP="00D07C1B">
      <w:pPr>
        <w:ind w:firstLine="567"/>
        <w:jc w:val="both"/>
        <w:rPr>
          <w:rFonts w:cstheme="minorHAnsi"/>
          <w:sz w:val="24"/>
          <w:szCs w:val="24"/>
        </w:rPr>
      </w:pPr>
      <w:r w:rsidRPr="00D07C1B">
        <w:rPr>
          <w:rFonts w:cstheme="minorHAnsi"/>
          <w:sz w:val="24"/>
          <w:szCs w:val="24"/>
        </w:rPr>
        <w:lastRenderedPageBreak/>
        <w:t>c) transcurso do prazo mínimo de 1 (um) ano da aplicação da penalidade, no caso de impedimento de licitar e contratar, ou de 3 (três) anos da aplicação da penalidade, no caso de declaração de inidoneidade;</w:t>
      </w:r>
    </w:p>
    <w:p w14:paraId="3027EA81" w14:textId="77777777" w:rsidR="00515CEE" w:rsidRPr="00D07C1B" w:rsidRDefault="00515CEE" w:rsidP="00D07C1B">
      <w:pPr>
        <w:ind w:firstLine="567"/>
        <w:jc w:val="both"/>
        <w:rPr>
          <w:rFonts w:cstheme="minorHAnsi"/>
          <w:sz w:val="24"/>
          <w:szCs w:val="24"/>
        </w:rPr>
      </w:pPr>
      <w:r w:rsidRPr="00D07C1B">
        <w:rPr>
          <w:rFonts w:cstheme="minorHAnsi"/>
          <w:sz w:val="24"/>
          <w:szCs w:val="24"/>
        </w:rPr>
        <w:t>d) cumprimento das condições de reabilitação definidas no ato punitivo;</w:t>
      </w:r>
    </w:p>
    <w:p w14:paraId="065C2491" w14:textId="77777777" w:rsidR="00515CEE" w:rsidRPr="00D07C1B" w:rsidRDefault="00515CEE" w:rsidP="00D07C1B">
      <w:pPr>
        <w:ind w:firstLine="567"/>
        <w:jc w:val="both"/>
        <w:rPr>
          <w:rFonts w:cstheme="minorHAnsi"/>
          <w:sz w:val="24"/>
          <w:szCs w:val="24"/>
        </w:rPr>
      </w:pPr>
      <w:r w:rsidRPr="00D07C1B">
        <w:rPr>
          <w:rFonts w:cstheme="minorHAnsi"/>
          <w:sz w:val="24"/>
          <w:szCs w:val="24"/>
        </w:rPr>
        <w:t>e) análise jurídica prévia, com posicionamento conclusivo quanto ao cumprimento dos requisitos definidos neste artigo.</w:t>
      </w:r>
    </w:p>
    <w:p w14:paraId="6B0FFC58" w14:textId="77777777" w:rsidR="00BC425D" w:rsidRPr="00D07C1B" w:rsidRDefault="00BC425D" w:rsidP="00D07C1B">
      <w:pPr>
        <w:jc w:val="both"/>
        <w:rPr>
          <w:rFonts w:cstheme="minorHAnsi"/>
          <w:sz w:val="24"/>
          <w:szCs w:val="24"/>
        </w:rPr>
      </w:pPr>
    </w:p>
    <w:p w14:paraId="17F39004" w14:textId="20914662" w:rsidR="00515CEE" w:rsidRPr="00D07C1B" w:rsidRDefault="00CF12CB"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7</w:t>
      </w:r>
      <w:r w:rsidR="00515CEE" w:rsidRPr="00D07C1B">
        <w:rPr>
          <w:rFonts w:cstheme="minorHAnsi"/>
          <w:b/>
          <w:bCs/>
          <w:sz w:val="24"/>
          <w:szCs w:val="24"/>
        </w:rPr>
        <w:t>.13.</w:t>
      </w:r>
      <w:r w:rsidR="00515CEE" w:rsidRPr="00D07C1B">
        <w:rPr>
          <w:rFonts w:cstheme="minorHAnsi"/>
          <w:sz w:val="24"/>
          <w:szCs w:val="24"/>
        </w:rPr>
        <w:t xml:space="preserve"> A sanção pelas infrações previstas nas alíneas “h” e “m” do item </w:t>
      </w:r>
      <w:r w:rsidR="008F6D3F" w:rsidRPr="00D07C1B">
        <w:rPr>
          <w:rFonts w:cstheme="minorHAnsi"/>
          <w:sz w:val="24"/>
          <w:szCs w:val="24"/>
        </w:rPr>
        <w:t>1</w:t>
      </w:r>
      <w:r w:rsidR="002A7B3C">
        <w:rPr>
          <w:rFonts w:cstheme="minorHAnsi"/>
          <w:sz w:val="24"/>
          <w:szCs w:val="24"/>
        </w:rPr>
        <w:t>7</w:t>
      </w:r>
      <w:r w:rsidR="00515CEE" w:rsidRPr="00D07C1B">
        <w:rPr>
          <w:rFonts w:cstheme="minorHAnsi"/>
          <w:sz w:val="24"/>
          <w:szCs w:val="24"/>
        </w:rPr>
        <w:t>.</w:t>
      </w:r>
      <w:r w:rsidR="00176727" w:rsidRPr="00D07C1B">
        <w:rPr>
          <w:rFonts w:cstheme="minorHAnsi"/>
          <w:sz w:val="24"/>
          <w:szCs w:val="24"/>
        </w:rPr>
        <w:t>1</w:t>
      </w:r>
      <w:r w:rsidR="00515CEE" w:rsidRPr="00D07C1B">
        <w:rPr>
          <w:rFonts w:cstheme="minorHAnsi"/>
          <w:sz w:val="24"/>
          <w:szCs w:val="24"/>
        </w:rPr>
        <w:t xml:space="preserve"> do presente Edital exigirá, como condição de reabilitação do licitante ou contratado, a implantação ou aperfeiçoamento de programa de integridade pelo responsável.</w:t>
      </w:r>
    </w:p>
    <w:p w14:paraId="75E8ABE9" w14:textId="77777777" w:rsidR="00515CEE" w:rsidRPr="00D07C1B" w:rsidRDefault="00515CEE" w:rsidP="00D07C1B">
      <w:pPr>
        <w:jc w:val="both"/>
        <w:rPr>
          <w:rFonts w:cstheme="minorHAnsi"/>
          <w:sz w:val="24"/>
          <w:szCs w:val="24"/>
        </w:rPr>
      </w:pPr>
    </w:p>
    <w:p w14:paraId="7A180E44" w14:textId="36534EAA" w:rsidR="00515CEE" w:rsidRPr="00D07C1B" w:rsidRDefault="002A7B3C" w:rsidP="00D07C1B">
      <w:pPr>
        <w:jc w:val="both"/>
        <w:rPr>
          <w:rFonts w:cstheme="minorHAnsi"/>
          <w:b/>
          <w:bCs/>
          <w:sz w:val="24"/>
          <w:szCs w:val="24"/>
        </w:rPr>
      </w:pPr>
      <w:r>
        <w:rPr>
          <w:rFonts w:cstheme="minorHAnsi"/>
          <w:b/>
          <w:bCs/>
          <w:sz w:val="24"/>
          <w:szCs w:val="24"/>
        </w:rPr>
        <w:t>18</w:t>
      </w:r>
      <w:r w:rsidR="00515CEE" w:rsidRPr="00D07C1B">
        <w:rPr>
          <w:rFonts w:cstheme="minorHAnsi"/>
          <w:b/>
          <w:bCs/>
          <w:sz w:val="24"/>
          <w:szCs w:val="24"/>
        </w:rPr>
        <w:t>. PEDIDOS DE ESCLARECIMENTOS E IMPUGNAÇÕES</w:t>
      </w:r>
    </w:p>
    <w:p w14:paraId="5DF3579A" w14:textId="77777777" w:rsidR="00465521" w:rsidRDefault="00465521" w:rsidP="00D07C1B">
      <w:pPr>
        <w:widowControl w:val="0"/>
        <w:jc w:val="both"/>
        <w:rPr>
          <w:rFonts w:cstheme="minorHAnsi"/>
          <w:b/>
          <w:bCs/>
          <w:sz w:val="24"/>
          <w:szCs w:val="24"/>
        </w:rPr>
      </w:pPr>
    </w:p>
    <w:p w14:paraId="7220A49E" w14:textId="70A3FB79" w:rsidR="00515CEE" w:rsidRPr="00D07C1B" w:rsidRDefault="008F6D3F" w:rsidP="00D07C1B">
      <w:pPr>
        <w:widowControl w:val="0"/>
        <w:jc w:val="both"/>
        <w:rPr>
          <w:rFonts w:cstheme="minorHAnsi"/>
          <w:b/>
          <w:snapToGrid w:val="0"/>
          <w:color w:val="000000"/>
          <w:sz w:val="24"/>
          <w:szCs w:val="24"/>
        </w:rPr>
      </w:pPr>
      <w:r w:rsidRPr="00D07C1B">
        <w:rPr>
          <w:rFonts w:cstheme="minorHAnsi"/>
          <w:b/>
          <w:bCs/>
          <w:sz w:val="24"/>
          <w:szCs w:val="24"/>
        </w:rPr>
        <w:t>1</w:t>
      </w:r>
      <w:r w:rsidR="002A7B3C">
        <w:rPr>
          <w:rFonts w:cstheme="minorHAnsi"/>
          <w:b/>
          <w:bCs/>
          <w:sz w:val="24"/>
          <w:szCs w:val="24"/>
        </w:rPr>
        <w:t>8</w:t>
      </w:r>
      <w:r w:rsidR="00515CEE" w:rsidRPr="00D07C1B">
        <w:rPr>
          <w:rFonts w:cstheme="minorHAnsi"/>
          <w:b/>
          <w:bCs/>
          <w:sz w:val="24"/>
          <w:szCs w:val="24"/>
        </w:rPr>
        <w:t>.1.</w:t>
      </w:r>
      <w:r w:rsidR="00515CEE" w:rsidRPr="00D07C1B">
        <w:rPr>
          <w:rFonts w:cstheme="minorHAnsi"/>
          <w:sz w:val="24"/>
          <w:szCs w:val="24"/>
        </w:rPr>
        <w:t xml:space="preserve"> Os pedidos de esclarecimentos referentes ao processo licitatório e os pedidos de impugnações poderão ser enviados </w:t>
      </w:r>
      <w:r w:rsidR="00BC425D" w:rsidRPr="00D07C1B">
        <w:rPr>
          <w:rFonts w:cstheme="minorHAnsi"/>
          <w:sz w:val="24"/>
          <w:szCs w:val="24"/>
        </w:rPr>
        <w:t>via sistema</w:t>
      </w:r>
      <w:r w:rsidR="00BB598F" w:rsidRPr="00D07C1B">
        <w:rPr>
          <w:rFonts w:cstheme="minorHAnsi"/>
          <w:sz w:val="24"/>
          <w:szCs w:val="24"/>
        </w:rPr>
        <w:t xml:space="preserve"> </w:t>
      </w:r>
      <w:hyperlink r:id="rId11" w:history="1">
        <w:r w:rsidR="00EF6B53" w:rsidRPr="00CD1184">
          <w:rPr>
            <w:rStyle w:val="Hyperlink"/>
            <w:rFonts w:ascii="Calibri" w:hAnsi="Calibri" w:cs="Calibri"/>
            <w:sz w:val="24"/>
            <w:szCs w:val="24"/>
          </w:rPr>
          <w:t>http://www.portaldecompraspublicas.com.br/18/</w:t>
        </w:r>
      </w:hyperlink>
      <w:r w:rsidR="00515CEE" w:rsidRPr="00D07C1B">
        <w:rPr>
          <w:rFonts w:cstheme="minorHAnsi"/>
          <w:sz w:val="24"/>
          <w:szCs w:val="24"/>
        </w:rPr>
        <w:t>, até três dias úteis anteriores à data fixada</w:t>
      </w:r>
      <w:r w:rsidR="00BC425D" w:rsidRPr="00D07C1B">
        <w:rPr>
          <w:rFonts w:cstheme="minorHAnsi"/>
          <w:sz w:val="24"/>
          <w:szCs w:val="24"/>
        </w:rPr>
        <w:t xml:space="preserve"> </w:t>
      </w:r>
      <w:r w:rsidR="00515CEE" w:rsidRPr="00D07C1B">
        <w:rPr>
          <w:rFonts w:cstheme="minorHAnsi"/>
          <w:sz w:val="24"/>
          <w:szCs w:val="24"/>
        </w:rPr>
        <w:t>para abertura da sessão pública</w:t>
      </w:r>
      <w:r w:rsidR="00BC425D" w:rsidRPr="00D07C1B">
        <w:rPr>
          <w:rFonts w:cstheme="minorHAnsi"/>
          <w:sz w:val="24"/>
          <w:szCs w:val="24"/>
        </w:rPr>
        <w:t>.</w:t>
      </w:r>
    </w:p>
    <w:p w14:paraId="69582474" w14:textId="098BCD0C" w:rsidR="00515CEE" w:rsidRPr="00D07C1B" w:rsidRDefault="008F6D3F" w:rsidP="00D07C1B">
      <w:pPr>
        <w:jc w:val="both"/>
        <w:rPr>
          <w:rFonts w:cstheme="minorHAnsi"/>
          <w:sz w:val="24"/>
          <w:szCs w:val="24"/>
        </w:rPr>
      </w:pPr>
      <w:r w:rsidRPr="00D07C1B">
        <w:rPr>
          <w:rFonts w:cstheme="minorHAnsi"/>
          <w:b/>
          <w:bCs/>
          <w:sz w:val="24"/>
          <w:szCs w:val="24"/>
        </w:rPr>
        <w:t>1</w:t>
      </w:r>
      <w:r w:rsidR="002A7B3C">
        <w:rPr>
          <w:rFonts w:cstheme="minorHAnsi"/>
          <w:b/>
          <w:bCs/>
          <w:sz w:val="24"/>
          <w:szCs w:val="24"/>
        </w:rPr>
        <w:t>8</w:t>
      </w:r>
      <w:r w:rsidR="00515CEE" w:rsidRPr="00D07C1B">
        <w:rPr>
          <w:rFonts w:cstheme="minorHAnsi"/>
          <w:b/>
          <w:bCs/>
          <w:sz w:val="24"/>
          <w:szCs w:val="24"/>
        </w:rPr>
        <w:t>.2.</w:t>
      </w:r>
      <w:r w:rsidR="00515CEE" w:rsidRPr="00D07C1B">
        <w:rPr>
          <w:rFonts w:cstheme="minorHAnsi"/>
          <w:sz w:val="24"/>
          <w:szCs w:val="24"/>
        </w:rPr>
        <w:t xml:space="preserve"> As respostas aos pedidos de esclarecimentos e às impugnações serão divulgadas </w:t>
      </w:r>
      <w:r w:rsidR="00BC425D" w:rsidRPr="00D07C1B">
        <w:rPr>
          <w:rFonts w:cstheme="minorHAnsi"/>
          <w:sz w:val="24"/>
          <w:szCs w:val="24"/>
        </w:rPr>
        <w:t>no mesmo sistema</w:t>
      </w:r>
      <w:r w:rsidR="00515CEE" w:rsidRPr="00D07C1B">
        <w:rPr>
          <w:rFonts w:cstheme="minorHAnsi"/>
          <w:sz w:val="24"/>
          <w:szCs w:val="24"/>
        </w:rPr>
        <w:t>.</w:t>
      </w:r>
    </w:p>
    <w:p w14:paraId="757B5512" w14:textId="77777777" w:rsidR="00515CEE" w:rsidRPr="00D07C1B" w:rsidRDefault="00515CEE" w:rsidP="00D07C1B">
      <w:pPr>
        <w:jc w:val="both"/>
        <w:rPr>
          <w:rFonts w:cstheme="minorHAnsi"/>
          <w:sz w:val="24"/>
          <w:szCs w:val="24"/>
        </w:rPr>
      </w:pPr>
    </w:p>
    <w:p w14:paraId="177B9910" w14:textId="2613FEA4" w:rsidR="00515CEE" w:rsidRPr="00D07C1B" w:rsidRDefault="002A7B3C" w:rsidP="00D07C1B">
      <w:pPr>
        <w:jc w:val="both"/>
        <w:rPr>
          <w:rFonts w:cstheme="minorHAnsi"/>
          <w:b/>
          <w:bCs/>
          <w:sz w:val="24"/>
          <w:szCs w:val="24"/>
        </w:rPr>
      </w:pPr>
      <w:r>
        <w:rPr>
          <w:rFonts w:cstheme="minorHAnsi"/>
          <w:b/>
          <w:bCs/>
          <w:sz w:val="24"/>
          <w:szCs w:val="24"/>
        </w:rPr>
        <w:t>19</w:t>
      </w:r>
      <w:r w:rsidR="00515CEE" w:rsidRPr="00D07C1B">
        <w:rPr>
          <w:rFonts w:cstheme="minorHAnsi"/>
          <w:b/>
          <w:bCs/>
          <w:sz w:val="24"/>
          <w:szCs w:val="24"/>
        </w:rPr>
        <w:t>. DAS DISPOSIÇÕES GERAIS:</w:t>
      </w:r>
    </w:p>
    <w:p w14:paraId="7BABC8A9" w14:textId="0A0A2080" w:rsidR="00515CEE" w:rsidRPr="00D07C1B" w:rsidRDefault="002A7B3C" w:rsidP="00D07C1B">
      <w:pPr>
        <w:jc w:val="both"/>
        <w:rPr>
          <w:rFonts w:cstheme="minorHAnsi"/>
          <w:sz w:val="24"/>
          <w:szCs w:val="24"/>
        </w:rPr>
      </w:pPr>
      <w:r>
        <w:rPr>
          <w:rFonts w:cstheme="minorHAnsi"/>
          <w:b/>
          <w:bCs/>
          <w:sz w:val="24"/>
          <w:szCs w:val="24"/>
        </w:rPr>
        <w:t>19</w:t>
      </w:r>
      <w:r w:rsidR="00515CEE" w:rsidRPr="00D07C1B">
        <w:rPr>
          <w:rFonts w:cstheme="minorHAnsi"/>
          <w:b/>
          <w:bCs/>
          <w:sz w:val="24"/>
          <w:szCs w:val="24"/>
        </w:rPr>
        <w:t>.1.</w:t>
      </w:r>
      <w:r w:rsidR="00515CEE" w:rsidRPr="00D07C1B">
        <w:rPr>
          <w:rFonts w:cstheme="minorHAnsi"/>
          <w:sz w:val="24"/>
          <w:szCs w:val="24"/>
        </w:rPr>
        <w:t xml:space="preserve"> 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14:paraId="2578B3AD" w14:textId="77777777" w:rsidR="00BB598F" w:rsidRPr="00D07C1B" w:rsidRDefault="00BB598F" w:rsidP="00D07C1B">
      <w:pPr>
        <w:jc w:val="both"/>
        <w:rPr>
          <w:rFonts w:cstheme="minorHAnsi"/>
          <w:sz w:val="24"/>
          <w:szCs w:val="24"/>
        </w:rPr>
      </w:pPr>
    </w:p>
    <w:p w14:paraId="083DF109" w14:textId="2800BB40" w:rsidR="00515CEE" w:rsidRPr="00D07C1B" w:rsidRDefault="002A7B3C" w:rsidP="00D07C1B">
      <w:pPr>
        <w:jc w:val="both"/>
        <w:rPr>
          <w:rFonts w:cstheme="minorHAnsi"/>
          <w:sz w:val="24"/>
          <w:szCs w:val="24"/>
        </w:rPr>
      </w:pPr>
      <w:r>
        <w:rPr>
          <w:rFonts w:cstheme="minorHAnsi"/>
          <w:b/>
          <w:bCs/>
          <w:sz w:val="24"/>
          <w:szCs w:val="24"/>
        </w:rPr>
        <w:t>19</w:t>
      </w:r>
      <w:r w:rsidR="00515CEE" w:rsidRPr="00D07C1B">
        <w:rPr>
          <w:rFonts w:cstheme="minorHAnsi"/>
          <w:b/>
          <w:bCs/>
          <w:sz w:val="24"/>
          <w:szCs w:val="24"/>
        </w:rPr>
        <w:t>.2.</w:t>
      </w:r>
      <w:r w:rsidR="00515CEE" w:rsidRPr="00D07C1B">
        <w:rPr>
          <w:rFonts w:cstheme="minorHAnsi"/>
          <w:sz w:val="24"/>
          <w:szCs w:val="24"/>
        </w:rPr>
        <w:t xml:space="preserve"> Após a apresentação da proposta, não caberá desistência, salvo por motivo justo decorrente de fato superveniente e aceito pelo pregoeiro.</w:t>
      </w:r>
    </w:p>
    <w:p w14:paraId="6F7BD503" w14:textId="77777777" w:rsidR="00BB598F" w:rsidRPr="00D07C1B" w:rsidRDefault="00BB598F" w:rsidP="00D07C1B">
      <w:pPr>
        <w:jc w:val="both"/>
        <w:rPr>
          <w:rFonts w:cstheme="minorHAnsi"/>
          <w:sz w:val="24"/>
          <w:szCs w:val="24"/>
        </w:rPr>
      </w:pPr>
    </w:p>
    <w:p w14:paraId="4B54A0A3" w14:textId="33818759" w:rsidR="00515CEE" w:rsidRPr="00D07C1B" w:rsidRDefault="002A7B3C" w:rsidP="00D07C1B">
      <w:pPr>
        <w:jc w:val="both"/>
        <w:rPr>
          <w:rFonts w:cstheme="minorHAnsi"/>
          <w:sz w:val="24"/>
          <w:szCs w:val="24"/>
        </w:rPr>
      </w:pPr>
      <w:r>
        <w:rPr>
          <w:rFonts w:cstheme="minorHAnsi"/>
          <w:b/>
          <w:bCs/>
          <w:sz w:val="24"/>
          <w:szCs w:val="24"/>
        </w:rPr>
        <w:t>19</w:t>
      </w:r>
      <w:r w:rsidR="00515CEE" w:rsidRPr="00D07C1B">
        <w:rPr>
          <w:rFonts w:cstheme="minorHAnsi"/>
          <w:b/>
          <w:bCs/>
          <w:sz w:val="24"/>
          <w:szCs w:val="24"/>
        </w:rPr>
        <w:t>.3.</w:t>
      </w:r>
      <w:r w:rsidR="00515CEE" w:rsidRPr="00D07C1B">
        <w:rPr>
          <w:rFonts w:cstheme="minorHAnsi"/>
          <w:sz w:val="24"/>
          <w:szCs w:val="24"/>
        </w:rPr>
        <w:t xml:space="preserve"> A Administração tem a prerrogativa de fiscalizar o cumprimento satisfatório do objeto da presente licitação, por meio de agente designado para tal função, conforme o disposto na Lei nº 14.133/2021.</w:t>
      </w:r>
    </w:p>
    <w:p w14:paraId="2AD882F4" w14:textId="77777777" w:rsidR="00E464A8" w:rsidRPr="00D07C1B" w:rsidRDefault="00E464A8" w:rsidP="00D07C1B">
      <w:pPr>
        <w:jc w:val="both"/>
        <w:rPr>
          <w:rFonts w:cstheme="minorHAnsi"/>
          <w:sz w:val="24"/>
          <w:szCs w:val="24"/>
        </w:rPr>
      </w:pPr>
    </w:p>
    <w:p w14:paraId="08A37A2A" w14:textId="7696D22C" w:rsidR="00515CEE" w:rsidRPr="00D07C1B" w:rsidRDefault="002A7B3C" w:rsidP="00D07C1B">
      <w:pPr>
        <w:jc w:val="both"/>
        <w:rPr>
          <w:rFonts w:cstheme="minorHAnsi"/>
          <w:sz w:val="24"/>
          <w:szCs w:val="24"/>
        </w:rPr>
      </w:pPr>
      <w:r>
        <w:rPr>
          <w:rFonts w:cstheme="minorHAnsi"/>
          <w:b/>
          <w:bCs/>
          <w:sz w:val="24"/>
          <w:szCs w:val="24"/>
        </w:rPr>
        <w:t>19</w:t>
      </w:r>
      <w:r w:rsidR="00515CEE" w:rsidRPr="00D07C1B">
        <w:rPr>
          <w:rFonts w:cstheme="minorHAnsi"/>
          <w:b/>
          <w:bCs/>
          <w:sz w:val="24"/>
          <w:szCs w:val="24"/>
        </w:rPr>
        <w:t>.4.</w:t>
      </w:r>
      <w:r w:rsidR="00515CEE" w:rsidRPr="00D07C1B">
        <w:rPr>
          <w:rFonts w:cstheme="minorHAnsi"/>
          <w:sz w:val="24"/>
          <w:szCs w:val="24"/>
        </w:rPr>
        <w:t xml:space="preserve"> Fica eleito o Foro da Comarca de </w:t>
      </w:r>
      <w:r w:rsidR="00BB598F" w:rsidRPr="00D07C1B">
        <w:rPr>
          <w:rFonts w:cstheme="minorHAnsi"/>
          <w:sz w:val="24"/>
          <w:szCs w:val="24"/>
        </w:rPr>
        <w:t xml:space="preserve">Vera Cruz, RS, </w:t>
      </w:r>
      <w:r w:rsidR="00515CEE" w:rsidRPr="00D07C1B">
        <w:rPr>
          <w:rFonts w:cstheme="minorHAnsi"/>
          <w:sz w:val="24"/>
          <w:szCs w:val="24"/>
        </w:rPr>
        <w:t>para dirimir quaisquer litígios oriundos da licitação e do contrato dela decorrente, com expressa renúncia a outro qualquer, por mais privilegiado que seja.</w:t>
      </w:r>
    </w:p>
    <w:p w14:paraId="7BD49D12" w14:textId="77777777" w:rsidR="00E045D3" w:rsidRDefault="00E045D3" w:rsidP="00D07C1B">
      <w:pPr>
        <w:widowControl w:val="0"/>
        <w:jc w:val="both"/>
        <w:rPr>
          <w:rFonts w:cstheme="minorHAnsi"/>
          <w:b/>
          <w:snapToGrid w:val="0"/>
          <w:color w:val="000000"/>
          <w:sz w:val="24"/>
          <w:szCs w:val="24"/>
        </w:rPr>
      </w:pPr>
    </w:p>
    <w:p w14:paraId="5E9354BE" w14:textId="7E46C3DB" w:rsidR="00BB598F" w:rsidRPr="00D07C1B" w:rsidRDefault="002A7B3C" w:rsidP="00D07C1B">
      <w:pPr>
        <w:widowControl w:val="0"/>
        <w:jc w:val="both"/>
        <w:rPr>
          <w:rFonts w:cstheme="minorHAnsi"/>
          <w:snapToGrid w:val="0"/>
          <w:sz w:val="24"/>
          <w:szCs w:val="24"/>
        </w:rPr>
      </w:pPr>
      <w:r>
        <w:rPr>
          <w:rFonts w:cstheme="minorHAnsi"/>
          <w:b/>
          <w:snapToGrid w:val="0"/>
          <w:color w:val="000000"/>
          <w:sz w:val="24"/>
          <w:szCs w:val="24"/>
        </w:rPr>
        <w:t>19</w:t>
      </w:r>
      <w:r w:rsidR="00BB598F" w:rsidRPr="00D07C1B">
        <w:rPr>
          <w:rFonts w:cstheme="minorHAnsi"/>
          <w:b/>
          <w:snapToGrid w:val="0"/>
          <w:color w:val="000000"/>
          <w:sz w:val="24"/>
          <w:szCs w:val="24"/>
        </w:rPr>
        <w:t>.5.</w:t>
      </w:r>
      <w:r w:rsidR="00BB598F" w:rsidRPr="00D07C1B">
        <w:rPr>
          <w:rFonts w:cstheme="minorHAnsi"/>
          <w:snapToGrid w:val="0"/>
          <w:color w:val="000000"/>
          <w:sz w:val="24"/>
          <w:szCs w:val="24"/>
        </w:rPr>
        <w:t xml:space="preserve"> Integram este Edital de Pregão Eletrônico:</w:t>
      </w:r>
    </w:p>
    <w:p w14:paraId="0A4F302E" w14:textId="77777777" w:rsidR="0068421A" w:rsidRDefault="0068421A" w:rsidP="00D07C1B">
      <w:pPr>
        <w:widowControl w:val="0"/>
        <w:ind w:left="567"/>
        <w:jc w:val="both"/>
        <w:rPr>
          <w:rFonts w:cstheme="minorHAnsi"/>
          <w:b/>
          <w:snapToGrid w:val="0"/>
          <w:color w:val="000000"/>
          <w:sz w:val="24"/>
          <w:szCs w:val="24"/>
        </w:rPr>
      </w:pPr>
    </w:p>
    <w:p w14:paraId="52495D33" w14:textId="7CD101ED" w:rsidR="00BB598F" w:rsidRPr="00D07C1B" w:rsidRDefault="00BB598F" w:rsidP="00D07C1B">
      <w:pPr>
        <w:widowControl w:val="0"/>
        <w:ind w:left="567"/>
        <w:jc w:val="both"/>
        <w:rPr>
          <w:rFonts w:cstheme="minorHAnsi"/>
          <w:snapToGrid w:val="0"/>
          <w:color w:val="000000"/>
          <w:sz w:val="24"/>
          <w:szCs w:val="24"/>
        </w:rPr>
      </w:pPr>
      <w:r w:rsidRPr="00D07C1B">
        <w:rPr>
          <w:rFonts w:cstheme="minorHAnsi"/>
          <w:b/>
          <w:snapToGrid w:val="0"/>
          <w:color w:val="000000"/>
          <w:sz w:val="24"/>
          <w:szCs w:val="24"/>
        </w:rPr>
        <w:t>ANEXO I -</w:t>
      </w:r>
      <w:r w:rsidRPr="00D07C1B">
        <w:rPr>
          <w:rFonts w:cstheme="minorHAnsi"/>
          <w:snapToGrid w:val="0"/>
          <w:color w:val="000000"/>
          <w:sz w:val="24"/>
          <w:szCs w:val="24"/>
        </w:rPr>
        <w:t xml:space="preserve"> Termo de referência</w:t>
      </w:r>
      <w:r w:rsidR="00465521">
        <w:rPr>
          <w:rFonts w:cstheme="minorHAnsi"/>
          <w:snapToGrid w:val="0"/>
          <w:color w:val="000000"/>
          <w:sz w:val="24"/>
          <w:szCs w:val="24"/>
        </w:rPr>
        <w:t xml:space="preserve"> com anexos da resolução do Contran</w:t>
      </w:r>
      <w:r w:rsidRPr="00D07C1B">
        <w:rPr>
          <w:rFonts w:cstheme="minorHAnsi"/>
          <w:snapToGrid w:val="0"/>
          <w:color w:val="000000"/>
          <w:sz w:val="24"/>
          <w:szCs w:val="24"/>
        </w:rPr>
        <w:t>;</w:t>
      </w:r>
    </w:p>
    <w:p w14:paraId="63895A2C" w14:textId="721B29D7" w:rsidR="00BB598F" w:rsidRPr="00D07C1B" w:rsidRDefault="00BB598F" w:rsidP="00D07C1B">
      <w:pPr>
        <w:widowControl w:val="0"/>
        <w:ind w:left="567"/>
        <w:jc w:val="both"/>
        <w:rPr>
          <w:rFonts w:cstheme="minorHAnsi"/>
          <w:snapToGrid w:val="0"/>
          <w:sz w:val="24"/>
          <w:szCs w:val="24"/>
        </w:rPr>
      </w:pPr>
      <w:r w:rsidRPr="00D07C1B">
        <w:rPr>
          <w:rFonts w:cstheme="minorHAnsi"/>
          <w:b/>
          <w:snapToGrid w:val="0"/>
          <w:color w:val="000000"/>
          <w:sz w:val="24"/>
          <w:szCs w:val="24"/>
        </w:rPr>
        <w:t>ANEXO II –</w:t>
      </w:r>
      <w:r w:rsidRPr="00D07C1B">
        <w:rPr>
          <w:rFonts w:cstheme="minorHAnsi"/>
          <w:snapToGrid w:val="0"/>
          <w:sz w:val="24"/>
          <w:szCs w:val="24"/>
        </w:rPr>
        <w:t xml:space="preserve"> </w:t>
      </w:r>
      <w:r w:rsidR="00511ADF" w:rsidRPr="00D07C1B">
        <w:rPr>
          <w:rFonts w:cstheme="minorHAnsi"/>
          <w:snapToGrid w:val="0"/>
          <w:sz w:val="24"/>
          <w:szCs w:val="24"/>
        </w:rPr>
        <w:t>Minuta de Ata de Registro de Preços</w:t>
      </w:r>
      <w:r w:rsidRPr="00D07C1B">
        <w:rPr>
          <w:rFonts w:cstheme="minorHAnsi"/>
          <w:snapToGrid w:val="0"/>
          <w:sz w:val="24"/>
          <w:szCs w:val="24"/>
        </w:rPr>
        <w:t>;</w:t>
      </w:r>
    </w:p>
    <w:p w14:paraId="05836F2C" w14:textId="77777777" w:rsidR="00BB598F" w:rsidRPr="00D07C1B" w:rsidRDefault="00BB598F" w:rsidP="00D07C1B">
      <w:pPr>
        <w:widowControl w:val="0"/>
        <w:ind w:left="567"/>
        <w:jc w:val="both"/>
        <w:rPr>
          <w:rFonts w:cstheme="minorHAnsi"/>
          <w:sz w:val="24"/>
          <w:szCs w:val="24"/>
        </w:rPr>
      </w:pPr>
      <w:r w:rsidRPr="00D07C1B">
        <w:rPr>
          <w:rFonts w:cstheme="minorHAnsi"/>
          <w:b/>
          <w:snapToGrid w:val="0"/>
          <w:color w:val="000000"/>
          <w:sz w:val="24"/>
          <w:szCs w:val="24"/>
        </w:rPr>
        <w:t>ANEXO III –</w:t>
      </w:r>
      <w:r w:rsidRPr="00D07C1B">
        <w:rPr>
          <w:rFonts w:cstheme="minorHAnsi"/>
          <w:snapToGrid w:val="0"/>
          <w:sz w:val="24"/>
          <w:szCs w:val="24"/>
        </w:rPr>
        <w:t xml:space="preserve"> </w:t>
      </w:r>
      <w:r w:rsidRPr="00D07C1B">
        <w:rPr>
          <w:rFonts w:cstheme="minorHAnsi"/>
          <w:sz w:val="24"/>
          <w:szCs w:val="24"/>
        </w:rPr>
        <w:t>Modelo de Declaração do Decreto 4358/2002</w:t>
      </w:r>
    </w:p>
    <w:p w14:paraId="6879D336" w14:textId="7711900F" w:rsidR="00BB598F" w:rsidRPr="00D07C1B" w:rsidRDefault="00BB598F" w:rsidP="00D07C1B">
      <w:pPr>
        <w:widowControl w:val="0"/>
        <w:ind w:left="567"/>
        <w:jc w:val="both"/>
        <w:rPr>
          <w:rFonts w:cstheme="minorHAnsi"/>
          <w:b/>
          <w:bCs/>
          <w:sz w:val="24"/>
          <w:szCs w:val="24"/>
        </w:rPr>
      </w:pPr>
      <w:r w:rsidRPr="00D07C1B">
        <w:rPr>
          <w:rFonts w:cstheme="minorHAnsi"/>
          <w:b/>
          <w:snapToGrid w:val="0"/>
          <w:color w:val="000000"/>
          <w:sz w:val="24"/>
          <w:szCs w:val="24"/>
        </w:rPr>
        <w:t>ANEXO IV –</w:t>
      </w:r>
      <w:r w:rsidRPr="00D07C1B">
        <w:rPr>
          <w:rFonts w:cstheme="minorHAnsi"/>
          <w:snapToGrid w:val="0"/>
          <w:sz w:val="24"/>
          <w:szCs w:val="24"/>
        </w:rPr>
        <w:t xml:space="preserve"> </w:t>
      </w:r>
      <w:r w:rsidRPr="00D07C1B">
        <w:rPr>
          <w:rFonts w:cstheme="minorHAnsi"/>
          <w:sz w:val="24"/>
          <w:szCs w:val="24"/>
        </w:rPr>
        <w:t>Modelo de Declarações</w:t>
      </w:r>
    </w:p>
    <w:p w14:paraId="09918E10" w14:textId="07090832" w:rsidR="00BB598F" w:rsidRPr="00D07C1B" w:rsidRDefault="00BB598F" w:rsidP="00D07C1B">
      <w:pPr>
        <w:widowControl w:val="0"/>
        <w:ind w:left="567"/>
        <w:jc w:val="both"/>
        <w:rPr>
          <w:rFonts w:cstheme="minorHAnsi"/>
          <w:b/>
          <w:snapToGrid w:val="0"/>
          <w:sz w:val="24"/>
          <w:szCs w:val="24"/>
        </w:rPr>
      </w:pPr>
      <w:r w:rsidRPr="00D07C1B">
        <w:rPr>
          <w:rFonts w:cstheme="minorHAnsi"/>
          <w:b/>
          <w:snapToGrid w:val="0"/>
          <w:sz w:val="24"/>
          <w:szCs w:val="24"/>
        </w:rPr>
        <w:t xml:space="preserve">ANEXO V – </w:t>
      </w:r>
      <w:r w:rsidRPr="00D07C1B">
        <w:rPr>
          <w:rFonts w:cstheme="minorHAnsi"/>
          <w:snapToGrid w:val="0"/>
          <w:sz w:val="24"/>
          <w:szCs w:val="24"/>
        </w:rPr>
        <w:t>Modelo de declaração lei 123/2006.</w:t>
      </w:r>
    </w:p>
    <w:p w14:paraId="0D8E756D" w14:textId="77777777" w:rsidR="00D07C1B" w:rsidRPr="00D07C1B" w:rsidRDefault="00D07C1B" w:rsidP="00D07C1B">
      <w:pPr>
        <w:widowControl w:val="0"/>
        <w:rPr>
          <w:rFonts w:cstheme="minorHAnsi"/>
          <w:snapToGrid w:val="0"/>
          <w:color w:val="000000"/>
          <w:sz w:val="24"/>
          <w:szCs w:val="24"/>
        </w:rPr>
      </w:pPr>
    </w:p>
    <w:p w14:paraId="3003A8B2" w14:textId="13E26E09" w:rsidR="00BB598F" w:rsidRPr="00D07C1B" w:rsidRDefault="00BB598F" w:rsidP="00D07C1B">
      <w:pPr>
        <w:widowControl w:val="0"/>
        <w:rPr>
          <w:rFonts w:cstheme="minorHAnsi"/>
          <w:snapToGrid w:val="0"/>
          <w:color w:val="000000"/>
          <w:sz w:val="24"/>
          <w:szCs w:val="24"/>
        </w:rPr>
      </w:pPr>
      <w:r w:rsidRPr="00D07C1B">
        <w:rPr>
          <w:rFonts w:cstheme="minorHAnsi"/>
          <w:snapToGrid w:val="0"/>
          <w:color w:val="000000"/>
          <w:sz w:val="24"/>
          <w:szCs w:val="24"/>
        </w:rPr>
        <w:t xml:space="preserve">Vale do Sol, RS, </w:t>
      </w:r>
      <w:r w:rsidR="00465521">
        <w:rPr>
          <w:rFonts w:cstheme="minorHAnsi"/>
          <w:snapToGrid w:val="0"/>
          <w:color w:val="000000"/>
          <w:sz w:val="24"/>
          <w:szCs w:val="24"/>
        </w:rPr>
        <w:t>10 de maio</w:t>
      </w:r>
      <w:r w:rsidRPr="00D07C1B">
        <w:rPr>
          <w:rFonts w:cstheme="minorHAnsi"/>
          <w:snapToGrid w:val="0"/>
          <w:color w:val="000000"/>
          <w:sz w:val="24"/>
          <w:szCs w:val="24"/>
        </w:rPr>
        <w:t xml:space="preserve"> de 202</w:t>
      </w:r>
      <w:r w:rsidR="002A7B3C">
        <w:rPr>
          <w:rFonts w:cstheme="minorHAnsi"/>
          <w:snapToGrid w:val="0"/>
          <w:color w:val="000000"/>
          <w:sz w:val="24"/>
          <w:szCs w:val="24"/>
        </w:rPr>
        <w:t>4</w:t>
      </w:r>
      <w:r w:rsidRPr="00D07C1B">
        <w:rPr>
          <w:rFonts w:cstheme="minorHAnsi"/>
          <w:snapToGrid w:val="0"/>
          <w:color w:val="000000"/>
          <w:sz w:val="24"/>
          <w:szCs w:val="24"/>
        </w:rPr>
        <w:t>.</w:t>
      </w:r>
    </w:p>
    <w:p w14:paraId="0A62DBCC" w14:textId="77777777" w:rsidR="002A7B3C" w:rsidRDefault="002A7B3C" w:rsidP="00D07C1B">
      <w:pPr>
        <w:widowControl w:val="0"/>
        <w:jc w:val="center"/>
        <w:rPr>
          <w:rFonts w:cstheme="minorHAnsi"/>
          <w:b/>
          <w:snapToGrid w:val="0"/>
          <w:color w:val="000000"/>
          <w:sz w:val="24"/>
          <w:szCs w:val="24"/>
        </w:rPr>
      </w:pPr>
    </w:p>
    <w:p w14:paraId="76F3E633" w14:textId="7653DD6F" w:rsidR="00BB598F" w:rsidRPr="00D07C1B" w:rsidRDefault="00BB598F" w:rsidP="00D07C1B">
      <w:pPr>
        <w:widowControl w:val="0"/>
        <w:jc w:val="center"/>
        <w:rPr>
          <w:rFonts w:cstheme="minorHAnsi"/>
          <w:b/>
          <w:snapToGrid w:val="0"/>
          <w:color w:val="000000"/>
          <w:sz w:val="24"/>
          <w:szCs w:val="24"/>
        </w:rPr>
      </w:pPr>
      <w:r w:rsidRPr="00D07C1B">
        <w:rPr>
          <w:rFonts w:cstheme="minorHAnsi"/>
          <w:b/>
          <w:snapToGrid w:val="0"/>
          <w:color w:val="000000"/>
          <w:sz w:val="24"/>
          <w:szCs w:val="24"/>
        </w:rPr>
        <w:t>______________________________</w:t>
      </w:r>
    </w:p>
    <w:p w14:paraId="05D327A5" w14:textId="0799A323" w:rsidR="00BB598F" w:rsidRPr="00D07C1B" w:rsidRDefault="00A27136" w:rsidP="00D07C1B">
      <w:pPr>
        <w:widowControl w:val="0"/>
        <w:jc w:val="center"/>
        <w:rPr>
          <w:rFonts w:cstheme="minorHAnsi"/>
          <w:b/>
          <w:snapToGrid w:val="0"/>
          <w:color w:val="000000"/>
          <w:sz w:val="24"/>
          <w:szCs w:val="24"/>
        </w:rPr>
      </w:pPr>
      <w:r w:rsidRPr="00D07C1B">
        <w:rPr>
          <w:rFonts w:cstheme="minorHAnsi"/>
          <w:b/>
          <w:snapToGrid w:val="0"/>
          <w:color w:val="000000"/>
          <w:sz w:val="24"/>
          <w:szCs w:val="24"/>
        </w:rPr>
        <w:t>Maiquel Evandro Laureano Silva</w:t>
      </w:r>
    </w:p>
    <w:p w14:paraId="10A494D3" w14:textId="2C1436D4" w:rsidR="00BB598F" w:rsidRPr="00D07C1B" w:rsidRDefault="00BB598F" w:rsidP="00D07C1B">
      <w:pPr>
        <w:widowControl w:val="0"/>
        <w:jc w:val="center"/>
        <w:rPr>
          <w:rFonts w:cstheme="minorHAnsi"/>
          <w:color w:val="000000"/>
          <w:sz w:val="24"/>
          <w:szCs w:val="24"/>
        </w:rPr>
      </w:pPr>
      <w:r w:rsidRPr="00D07C1B">
        <w:rPr>
          <w:rFonts w:cstheme="minorHAnsi"/>
          <w:color w:val="000000"/>
          <w:sz w:val="24"/>
          <w:szCs w:val="24"/>
        </w:rPr>
        <w:t>Prefeito Municipal</w:t>
      </w:r>
      <w:r w:rsidR="001A735D" w:rsidRPr="00D07C1B">
        <w:rPr>
          <w:rFonts w:cstheme="minorHAnsi"/>
          <w:color w:val="000000"/>
          <w:sz w:val="24"/>
          <w:szCs w:val="24"/>
        </w:rPr>
        <w:t xml:space="preserve"> </w:t>
      </w:r>
    </w:p>
    <w:p w14:paraId="32FA0809" w14:textId="0C6831D6" w:rsidR="007477C4" w:rsidRPr="00D07C1B" w:rsidRDefault="007477C4" w:rsidP="00D07C1B">
      <w:pPr>
        <w:jc w:val="center"/>
        <w:rPr>
          <w:rFonts w:cstheme="minorHAnsi"/>
          <w:b/>
          <w:bCs/>
          <w:sz w:val="24"/>
          <w:szCs w:val="24"/>
        </w:rPr>
      </w:pPr>
      <w:r w:rsidRPr="00D07C1B">
        <w:rPr>
          <w:rFonts w:cstheme="minorHAnsi"/>
          <w:b/>
          <w:bCs/>
          <w:sz w:val="24"/>
          <w:szCs w:val="24"/>
        </w:rPr>
        <w:lastRenderedPageBreak/>
        <w:t>Anexo I – Termo de Referência</w:t>
      </w:r>
    </w:p>
    <w:p w14:paraId="2CEE0B02" w14:textId="0912F922" w:rsidR="005D0239" w:rsidRPr="00D07C1B" w:rsidRDefault="005D0239" w:rsidP="00D07C1B">
      <w:pPr>
        <w:jc w:val="center"/>
        <w:rPr>
          <w:rFonts w:cstheme="minorHAnsi"/>
          <w:b/>
          <w:bCs/>
          <w:sz w:val="24"/>
          <w:szCs w:val="24"/>
        </w:rPr>
      </w:pPr>
      <w:r w:rsidRPr="00D07C1B">
        <w:rPr>
          <w:rFonts w:cstheme="minorHAnsi"/>
          <w:b/>
          <w:bCs/>
          <w:sz w:val="24"/>
          <w:szCs w:val="24"/>
        </w:rPr>
        <w:t xml:space="preserve">Pregão </w:t>
      </w:r>
      <w:r w:rsidR="00465521">
        <w:rPr>
          <w:rFonts w:cstheme="minorHAnsi"/>
          <w:b/>
          <w:bCs/>
          <w:sz w:val="24"/>
          <w:szCs w:val="24"/>
        </w:rPr>
        <w:t>21/2024</w:t>
      </w:r>
    </w:p>
    <w:p w14:paraId="2B7BED22" w14:textId="77777777" w:rsidR="000E2967" w:rsidRDefault="000E2967" w:rsidP="000E2967">
      <w:pPr>
        <w:rPr>
          <w:rFonts w:ascii="Calibri" w:hAnsi="Calibri"/>
          <w:b/>
        </w:rPr>
      </w:pPr>
      <w:bookmarkStart w:id="1" w:name="_Hlk161125861"/>
      <w:bookmarkStart w:id="2" w:name="_Hlk134428016"/>
      <w:bookmarkStart w:id="3" w:name="_Hlk136590983"/>
      <w:bookmarkStart w:id="4" w:name="_Hlk151125937"/>
    </w:p>
    <w:p w14:paraId="257A811C" w14:textId="77777777" w:rsidR="00465521" w:rsidRPr="001E59D5" w:rsidRDefault="00465521" w:rsidP="00465521">
      <w:pPr>
        <w:tabs>
          <w:tab w:val="left" w:pos="4114"/>
        </w:tabs>
        <w:jc w:val="center"/>
        <w:rPr>
          <w:rFonts w:ascii="Calibri" w:hAnsi="Calibri"/>
          <w:b/>
          <w:bCs/>
          <w:color w:val="000000"/>
        </w:rPr>
      </w:pPr>
      <w:bookmarkStart w:id="5" w:name="_Hlk164166297"/>
      <w:bookmarkStart w:id="6" w:name="_Hlk164165695"/>
      <w:r>
        <w:rPr>
          <w:rFonts w:ascii="Calibri" w:hAnsi="Calibri"/>
          <w:b/>
        </w:rPr>
        <w:t>TERMO DE</w:t>
      </w:r>
      <w:r w:rsidRPr="001E59D5">
        <w:rPr>
          <w:rFonts w:ascii="Calibri" w:hAnsi="Calibri"/>
          <w:b/>
          <w:color w:val="000000"/>
        </w:rPr>
        <w:t xml:space="preserve"> REFERÊNCIA</w:t>
      </w:r>
    </w:p>
    <w:p w14:paraId="67B7E616" w14:textId="77777777" w:rsidR="00465521" w:rsidRPr="00F65BAA" w:rsidRDefault="00465521" w:rsidP="00465521">
      <w:pPr>
        <w:rPr>
          <w:rFonts w:ascii="Calibri" w:hAnsi="Calibri"/>
          <w:b/>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60"/>
        <w:gridCol w:w="1137"/>
        <w:gridCol w:w="850"/>
        <w:gridCol w:w="5100"/>
        <w:gridCol w:w="1250"/>
      </w:tblGrid>
      <w:tr w:rsidR="00465521" w:rsidRPr="00F65BAA" w14:paraId="3BA7E8C0" w14:textId="77777777" w:rsidTr="00422762">
        <w:tc>
          <w:tcPr>
            <w:tcW w:w="3148" w:type="dxa"/>
            <w:gridSpan w:val="3"/>
            <w:shd w:val="clear" w:color="auto" w:fill="auto"/>
          </w:tcPr>
          <w:p w14:paraId="1502CECF" w14:textId="77777777" w:rsidR="00465521" w:rsidRPr="00BE3226" w:rsidRDefault="00465521" w:rsidP="00422762">
            <w:pPr>
              <w:tabs>
                <w:tab w:val="left" w:pos="4114"/>
              </w:tabs>
              <w:rPr>
                <w:rFonts w:ascii="Calibri" w:hAnsi="Calibri" w:cs="Calibri"/>
                <w:b/>
              </w:rPr>
            </w:pPr>
            <w:r w:rsidRPr="00BE3226">
              <w:rPr>
                <w:rFonts w:ascii="Calibri" w:hAnsi="Calibri" w:cs="Calibri"/>
                <w:b/>
              </w:rPr>
              <w:t>Objeto</w:t>
            </w:r>
          </w:p>
        </w:tc>
        <w:tc>
          <w:tcPr>
            <w:tcW w:w="7200" w:type="dxa"/>
            <w:gridSpan w:val="3"/>
            <w:shd w:val="clear" w:color="auto" w:fill="auto"/>
          </w:tcPr>
          <w:p w14:paraId="27C4957F" w14:textId="77777777" w:rsidR="00465521" w:rsidRPr="00BE3226" w:rsidRDefault="00465521" w:rsidP="00422762">
            <w:pPr>
              <w:tabs>
                <w:tab w:val="left" w:pos="4114"/>
              </w:tabs>
              <w:jc w:val="both"/>
              <w:rPr>
                <w:rFonts w:ascii="Calibri" w:hAnsi="Calibri" w:cs="Calibri"/>
                <w:color w:val="000000"/>
              </w:rPr>
            </w:pPr>
            <w:r w:rsidRPr="00BE3226">
              <w:rPr>
                <w:rFonts w:ascii="Calibri" w:hAnsi="Calibri" w:cs="Calibri"/>
              </w:rPr>
              <w:t xml:space="preserve">Registro de </w:t>
            </w:r>
            <w:r>
              <w:rPr>
                <w:rFonts w:cstheme="minorHAnsi"/>
              </w:rPr>
              <w:t>m</w:t>
            </w:r>
            <w:r w:rsidRPr="00422038">
              <w:rPr>
                <w:rFonts w:cstheme="minorHAnsi"/>
              </w:rPr>
              <w:t xml:space="preserve">aterial para sinalização </w:t>
            </w:r>
            <w:r>
              <w:rPr>
                <w:rFonts w:cstheme="minorHAnsi"/>
              </w:rPr>
              <w:t>viária</w:t>
            </w:r>
          </w:p>
        </w:tc>
      </w:tr>
      <w:tr w:rsidR="00465521" w:rsidRPr="00F65BAA" w14:paraId="6C80F383" w14:textId="77777777" w:rsidTr="00422762">
        <w:tc>
          <w:tcPr>
            <w:tcW w:w="3148" w:type="dxa"/>
            <w:gridSpan w:val="3"/>
            <w:shd w:val="clear" w:color="auto" w:fill="auto"/>
          </w:tcPr>
          <w:p w14:paraId="3398EFC2" w14:textId="77777777" w:rsidR="00465521" w:rsidRPr="00BE3226" w:rsidRDefault="00465521" w:rsidP="00422762">
            <w:pPr>
              <w:tabs>
                <w:tab w:val="left" w:pos="4114"/>
              </w:tabs>
              <w:rPr>
                <w:rFonts w:ascii="Calibri" w:hAnsi="Calibri" w:cs="Calibri"/>
                <w:b/>
              </w:rPr>
            </w:pPr>
            <w:r w:rsidRPr="00BE3226">
              <w:rPr>
                <w:rFonts w:ascii="Calibri" w:hAnsi="Calibri" w:cs="Calibri"/>
                <w:b/>
              </w:rPr>
              <w:t>Justificativa</w:t>
            </w:r>
          </w:p>
        </w:tc>
        <w:tc>
          <w:tcPr>
            <w:tcW w:w="7200" w:type="dxa"/>
            <w:gridSpan w:val="3"/>
            <w:shd w:val="clear" w:color="auto" w:fill="auto"/>
          </w:tcPr>
          <w:p w14:paraId="0D32AF6F" w14:textId="77777777" w:rsidR="00465521" w:rsidRPr="00BE3226" w:rsidRDefault="00465521" w:rsidP="00422762">
            <w:pPr>
              <w:tabs>
                <w:tab w:val="left" w:pos="4114"/>
              </w:tabs>
              <w:jc w:val="both"/>
              <w:rPr>
                <w:rFonts w:ascii="Calibri" w:hAnsi="Calibri" w:cs="Calibri"/>
                <w:bCs/>
                <w:color w:val="000000"/>
              </w:rPr>
            </w:pPr>
            <w:r>
              <w:rPr>
                <w:rFonts w:cstheme="minorHAnsi"/>
              </w:rPr>
              <w:t>A</w:t>
            </w:r>
            <w:r w:rsidRPr="00D87FE3">
              <w:rPr>
                <w:rFonts w:cstheme="minorHAnsi"/>
              </w:rPr>
              <w:t xml:space="preserve">quisição de </w:t>
            </w:r>
            <w:r>
              <w:rPr>
                <w:rFonts w:cstheme="minorHAnsi"/>
              </w:rPr>
              <w:t>m</w:t>
            </w:r>
            <w:r w:rsidRPr="00422038">
              <w:rPr>
                <w:rFonts w:cstheme="minorHAnsi"/>
              </w:rPr>
              <w:t xml:space="preserve">aterial para sinalização </w:t>
            </w:r>
            <w:r>
              <w:rPr>
                <w:rFonts w:cstheme="minorHAnsi"/>
              </w:rPr>
              <w:t xml:space="preserve">viária </w:t>
            </w:r>
            <w:r w:rsidRPr="00995F80">
              <w:rPr>
                <w:rFonts w:cstheme="minorHAnsi"/>
              </w:rPr>
              <w:t>para atender as necessidades da Secretaria Municipal de Obras</w:t>
            </w:r>
          </w:p>
        </w:tc>
      </w:tr>
      <w:tr w:rsidR="00465521" w:rsidRPr="00F65BAA" w14:paraId="7F2C9C77" w14:textId="77777777" w:rsidTr="00422762">
        <w:tc>
          <w:tcPr>
            <w:tcW w:w="3148" w:type="dxa"/>
            <w:gridSpan w:val="3"/>
            <w:shd w:val="clear" w:color="auto" w:fill="auto"/>
          </w:tcPr>
          <w:p w14:paraId="2A0ADFA7" w14:textId="77777777" w:rsidR="00465521" w:rsidRPr="00BE3226" w:rsidRDefault="00465521" w:rsidP="00422762">
            <w:pPr>
              <w:tabs>
                <w:tab w:val="left" w:pos="4114"/>
              </w:tabs>
              <w:rPr>
                <w:rFonts w:ascii="Calibri" w:hAnsi="Calibri" w:cs="Calibri"/>
                <w:b/>
              </w:rPr>
            </w:pPr>
            <w:r w:rsidRPr="00BE3226">
              <w:rPr>
                <w:rFonts w:ascii="Calibri" w:hAnsi="Calibri" w:cs="Calibri"/>
                <w:b/>
              </w:rPr>
              <w:t>Critério de julgamento</w:t>
            </w:r>
          </w:p>
        </w:tc>
        <w:tc>
          <w:tcPr>
            <w:tcW w:w="7200" w:type="dxa"/>
            <w:gridSpan w:val="3"/>
            <w:shd w:val="clear" w:color="auto" w:fill="auto"/>
          </w:tcPr>
          <w:p w14:paraId="7E32D544" w14:textId="77777777" w:rsidR="00465521" w:rsidRPr="00BE3226" w:rsidRDefault="00465521" w:rsidP="00422762">
            <w:pPr>
              <w:tabs>
                <w:tab w:val="left" w:pos="4114"/>
              </w:tabs>
              <w:jc w:val="both"/>
              <w:rPr>
                <w:rFonts w:ascii="Calibri" w:hAnsi="Calibri" w:cs="Calibri"/>
                <w:bCs/>
              </w:rPr>
            </w:pPr>
            <w:r w:rsidRPr="00BE3226">
              <w:rPr>
                <w:rFonts w:ascii="Calibri" w:hAnsi="Calibri" w:cs="Calibri"/>
              </w:rPr>
              <w:t>Menor preço por item</w:t>
            </w:r>
          </w:p>
        </w:tc>
      </w:tr>
      <w:tr w:rsidR="00465521" w:rsidRPr="00F65BAA" w14:paraId="047BDBE4" w14:textId="77777777" w:rsidTr="00422762">
        <w:tc>
          <w:tcPr>
            <w:tcW w:w="3148" w:type="dxa"/>
            <w:gridSpan w:val="3"/>
            <w:shd w:val="clear" w:color="auto" w:fill="auto"/>
          </w:tcPr>
          <w:p w14:paraId="6D7B90B7" w14:textId="77777777" w:rsidR="00465521" w:rsidRPr="00E20300" w:rsidRDefault="00465521" w:rsidP="00422762">
            <w:pPr>
              <w:tabs>
                <w:tab w:val="left" w:pos="4114"/>
              </w:tabs>
              <w:rPr>
                <w:rFonts w:ascii="Calibri" w:hAnsi="Calibri"/>
                <w:b/>
              </w:rPr>
            </w:pPr>
            <w:r>
              <w:rPr>
                <w:rFonts w:ascii="Calibri" w:hAnsi="Calibri"/>
                <w:b/>
              </w:rPr>
              <w:t>Especificações técnicas</w:t>
            </w:r>
          </w:p>
        </w:tc>
        <w:tc>
          <w:tcPr>
            <w:tcW w:w="7200" w:type="dxa"/>
            <w:gridSpan w:val="3"/>
            <w:shd w:val="clear" w:color="auto" w:fill="auto"/>
          </w:tcPr>
          <w:p w14:paraId="386BB6B0" w14:textId="77777777" w:rsidR="00465521" w:rsidRPr="003F7FAF" w:rsidRDefault="00465521" w:rsidP="00465521">
            <w:pPr>
              <w:pStyle w:val="PargrafodaLista"/>
              <w:numPr>
                <w:ilvl w:val="0"/>
                <w:numId w:val="4"/>
              </w:numPr>
              <w:ind w:left="0" w:firstLine="0"/>
              <w:jc w:val="both"/>
              <w:rPr>
                <w:rFonts w:ascii="Calibri" w:hAnsi="Calibri"/>
              </w:rPr>
            </w:pPr>
            <w:r>
              <w:rPr>
                <w:rFonts w:ascii="Calibri" w:hAnsi="Calibri"/>
              </w:rPr>
              <w:t>O município poderá solicitar qualquer sinal de trânsito e</w:t>
            </w:r>
            <w:r w:rsidRPr="001F35EA">
              <w:rPr>
                <w:rFonts w:ascii="Calibri" w:hAnsi="Calibri" w:cs="Calibri"/>
                <w:color w:val="000000"/>
              </w:rPr>
              <w:t xml:space="preserve"> </w:t>
            </w:r>
            <w:r>
              <w:rPr>
                <w:rFonts w:ascii="Calibri" w:hAnsi="Calibri" w:cs="Calibri"/>
                <w:color w:val="000000"/>
              </w:rPr>
              <w:t>o</w:t>
            </w:r>
            <w:r w:rsidRPr="001F35EA">
              <w:rPr>
                <w:rFonts w:ascii="Calibri" w:hAnsi="Calibri" w:cs="Calibri"/>
                <w:color w:val="000000"/>
              </w:rPr>
              <w:t xml:space="preserve">s adesivos a serem aplicados nas placas poderão abranger todos aqueles indicados </w:t>
            </w:r>
            <w:r>
              <w:rPr>
                <w:rFonts w:ascii="Calibri" w:hAnsi="Calibri" w:cs="Calibri"/>
                <w:color w:val="000000"/>
              </w:rPr>
              <w:t xml:space="preserve">nos manuais </w:t>
            </w:r>
            <w:r w:rsidRPr="003F7FAF">
              <w:rPr>
                <w:rFonts w:ascii="Calibri" w:hAnsi="Calibri"/>
              </w:rPr>
              <w:t>do Contran</w:t>
            </w:r>
            <w:r w:rsidRPr="001F35EA">
              <w:rPr>
                <w:rFonts w:ascii="Calibri" w:hAnsi="Calibri" w:cs="Calibri"/>
                <w:color w:val="000000"/>
              </w:rPr>
              <w:t xml:space="preserve"> entre outros similares</w:t>
            </w:r>
            <w:r>
              <w:rPr>
                <w:rFonts w:ascii="Calibri" w:hAnsi="Calibri" w:cs="Calibri"/>
                <w:color w:val="000000"/>
              </w:rPr>
              <w:t xml:space="preserve">. </w:t>
            </w:r>
            <w:r w:rsidRPr="003F7FAF">
              <w:rPr>
                <w:rFonts w:ascii="Calibri" w:hAnsi="Calibri"/>
              </w:rPr>
              <w:t>Os manuais do Contran estarão disponíveis em anexo.</w:t>
            </w:r>
          </w:p>
          <w:p w14:paraId="174C61AB" w14:textId="77777777" w:rsidR="00465521" w:rsidRPr="00B16685" w:rsidRDefault="00465521" w:rsidP="00465521">
            <w:pPr>
              <w:pStyle w:val="PargrafodaLista"/>
              <w:numPr>
                <w:ilvl w:val="0"/>
                <w:numId w:val="4"/>
              </w:numPr>
              <w:ind w:left="0" w:firstLine="0"/>
              <w:jc w:val="both"/>
              <w:rPr>
                <w:rFonts w:ascii="Calibri" w:hAnsi="Calibri"/>
              </w:rPr>
            </w:pPr>
            <w:r>
              <w:rPr>
                <w:rFonts w:ascii="Calibri" w:hAnsi="Calibri"/>
              </w:rPr>
              <w:t>As placas</w:t>
            </w:r>
            <w:r w:rsidRPr="00995F80">
              <w:rPr>
                <w:rFonts w:ascii="Calibri" w:hAnsi="Calibri"/>
              </w:rPr>
              <w:t xml:space="preserve"> </w:t>
            </w:r>
            <w:r>
              <w:rPr>
                <w:rFonts w:ascii="Calibri" w:hAnsi="Calibri"/>
              </w:rPr>
              <w:t>de sinalização</w:t>
            </w:r>
            <w:r w:rsidRPr="00995F80">
              <w:rPr>
                <w:rFonts w:ascii="Calibri" w:hAnsi="Calibri"/>
              </w:rPr>
              <w:t xml:space="preserve"> a serem fornecidos deverão atender as especificações da Norma </w:t>
            </w:r>
            <w:r w:rsidRPr="00422038">
              <w:rPr>
                <w:rFonts w:cstheme="minorHAnsi"/>
                <w:shd w:val="clear" w:color="auto" w:fill="FFFFFF"/>
              </w:rPr>
              <w:t>NBR 14644:2013 e resoluções Contran/Denatran.</w:t>
            </w:r>
          </w:p>
          <w:p w14:paraId="684BADE4" w14:textId="77777777" w:rsidR="00465521" w:rsidRPr="003F7FAF" w:rsidRDefault="00465521" w:rsidP="00465521">
            <w:pPr>
              <w:pStyle w:val="PargrafodaLista"/>
              <w:numPr>
                <w:ilvl w:val="0"/>
                <w:numId w:val="4"/>
              </w:numPr>
              <w:ind w:left="0" w:firstLine="0"/>
              <w:jc w:val="both"/>
              <w:rPr>
                <w:rFonts w:ascii="Calibri" w:hAnsi="Calibri"/>
              </w:rPr>
            </w:pPr>
            <w:r w:rsidRPr="001F35EA">
              <w:rPr>
                <w:rFonts w:ascii="Calibri" w:hAnsi="Calibri" w:cs="Calibri"/>
                <w:color w:val="000000"/>
              </w:rPr>
              <w:t xml:space="preserve">Para fins de transporte das placas de sinalização de trânsito estas deverão ser empacotadas com material isolante entre elas com intuito de preservar sua integridade e garantir a durabilidade das mesmas; </w:t>
            </w:r>
          </w:p>
          <w:p w14:paraId="3A5AFCB0" w14:textId="77777777" w:rsidR="00465521" w:rsidRPr="003F7FAF" w:rsidRDefault="00465521" w:rsidP="00465521">
            <w:pPr>
              <w:pStyle w:val="PargrafodaLista"/>
              <w:numPr>
                <w:ilvl w:val="0"/>
                <w:numId w:val="4"/>
              </w:numPr>
              <w:ind w:left="0" w:firstLine="0"/>
              <w:jc w:val="both"/>
              <w:rPr>
                <w:rFonts w:ascii="Calibri" w:hAnsi="Calibri"/>
              </w:rPr>
            </w:pPr>
            <w:r>
              <w:rPr>
                <w:rFonts w:cstheme="minorHAnsi"/>
                <w:shd w:val="clear" w:color="auto" w:fill="FFFFFF"/>
              </w:rPr>
              <w:t>Todos os materiais devem atender as normas vigentes que regulamentam a produção de cada item.</w:t>
            </w:r>
          </w:p>
          <w:p w14:paraId="4F9CC540" w14:textId="77777777" w:rsidR="00465521" w:rsidRPr="001F35EA" w:rsidRDefault="00465521" w:rsidP="00465521">
            <w:pPr>
              <w:pStyle w:val="PargrafodaLista"/>
              <w:numPr>
                <w:ilvl w:val="0"/>
                <w:numId w:val="4"/>
              </w:numPr>
              <w:ind w:left="0" w:firstLine="0"/>
              <w:jc w:val="both"/>
              <w:rPr>
                <w:rFonts w:ascii="Calibri" w:hAnsi="Calibri"/>
              </w:rPr>
            </w:pPr>
            <w:r w:rsidRPr="001F35EA">
              <w:rPr>
                <w:rFonts w:ascii="Calibri" w:hAnsi="Calibri" w:cs="Calibri"/>
                <w:color w:val="000000"/>
              </w:rPr>
              <w:t xml:space="preserve">Caberá a licitante vencedora reparar, corrigir, remover, reconstruir ou substituir, às suas expensas, no total ou em parte, os materiais em que se verificarem vícios, defeitos ou incorreções resultantes da fabricação dos objetos; </w:t>
            </w:r>
          </w:p>
          <w:p w14:paraId="4C4815DF" w14:textId="77777777" w:rsidR="00465521" w:rsidRPr="001F35EA" w:rsidRDefault="00465521" w:rsidP="00465521">
            <w:pPr>
              <w:pStyle w:val="PargrafodaLista"/>
              <w:numPr>
                <w:ilvl w:val="0"/>
                <w:numId w:val="4"/>
              </w:numPr>
              <w:ind w:left="0" w:firstLine="0"/>
              <w:jc w:val="both"/>
              <w:rPr>
                <w:rFonts w:ascii="Calibri" w:hAnsi="Calibri"/>
              </w:rPr>
            </w:pPr>
            <w:r w:rsidRPr="001F35EA">
              <w:rPr>
                <w:rFonts w:ascii="Calibri" w:hAnsi="Calibri" w:cs="Calibri"/>
                <w:color w:val="000000"/>
              </w:rPr>
              <w:t>O material objeto desta licitação, mesmo entregue e aceito, ficará sujeito a substituição desde que comprovada a pré-existência de defeitos, má-fé do fornecedor, bem como alterações que comprometam a integridade do produto</w:t>
            </w:r>
            <w:r>
              <w:rPr>
                <w:rFonts w:ascii="Calibri" w:hAnsi="Calibri" w:cs="Calibri"/>
                <w:color w:val="000000"/>
              </w:rPr>
              <w:t>; sem custos ao município.</w:t>
            </w:r>
          </w:p>
        </w:tc>
      </w:tr>
      <w:tr w:rsidR="00465521" w:rsidRPr="00F65BAA" w14:paraId="2C335DE4" w14:textId="77777777" w:rsidTr="00422762">
        <w:tc>
          <w:tcPr>
            <w:tcW w:w="3148" w:type="dxa"/>
            <w:gridSpan w:val="3"/>
            <w:shd w:val="clear" w:color="auto" w:fill="auto"/>
          </w:tcPr>
          <w:p w14:paraId="1EAF5F12" w14:textId="77777777" w:rsidR="00465521" w:rsidRPr="00E20300" w:rsidRDefault="00465521" w:rsidP="00422762">
            <w:pPr>
              <w:tabs>
                <w:tab w:val="left" w:pos="4114"/>
              </w:tabs>
              <w:rPr>
                <w:rFonts w:ascii="Calibri" w:hAnsi="Calibri"/>
                <w:b/>
              </w:rPr>
            </w:pPr>
            <w:r w:rsidRPr="00E20300">
              <w:rPr>
                <w:rFonts w:ascii="Calibri" w:hAnsi="Calibri"/>
                <w:b/>
              </w:rPr>
              <w:t>Local de Entrega</w:t>
            </w:r>
          </w:p>
        </w:tc>
        <w:tc>
          <w:tcPr>
            <w:tcW w:w="7200" w:type="dxa"/>
            <w:gridSpan w:val="3"/>
            <w:shd w:val="clear" w:color="auto" w:fill="auto"/>
          </w:tcPr>
          <w:p w14:paraId="48DEF394" w14:textId="77777777" w:rsidR="00465521" w:rsidRPr="00D5718C" w:rsidRDefault="00465521" w:rsidP="00465521">
            <w:pPr>
              <w:pStyle w:val="PargrafodaLista"/>
              <w:numPr>
                <w:ilvl w:val="0"/>
                <w:numId w:val="35"/>
              </w:numPr>
              <w:ind w:left="0" w:firstLine="0"/>
              <w:jc w:val="both"/>
              <w:rPr>
                <w:rFonts w:ascii="Calibri" w:hAnsi="Calibri"/>
              </w:rPr>
            </w:pPr>
            <w:r w:rsidRPr="00E46F51">
              <w:rPr>
                <w:rFonts w:cstheme="minorHAnsi"/>
              </w:rPr>
              <w:t xml:space="preserve">Os preços deverão ser cotados na condição e modalidade de transporte “CIF“, considerando que os materiais deverão ser entregues </w:t>
            </w:r>
            <w:r w:rsidRPr="00D87FE3">
              <w:rPr>
                <w:rFonts w:ascii="Calibri" w:hAnsi="Calibri" w:cs="Calibri"/>
              </w:rPr>
              <w:t>Pátio da Secretaria de Obras do Município, situado na Rua Syboldo Tesche, 245, centro, Vale do Sol, RS.</w:t>
            </w:r>
          </w:p>
        </w:tc>
      </w:tr>
      <w:tr w:rsidR="00465521" w:rsidRPr="00F65BAA" w14:paraId="7727C5FD" w14:textId="77777777" w:rsidTr="00422762">
        <w:tc>
          <w:tcPr>
            <w:tcW w:w="3148" w:type="dxa"/>
            <w:gridSpan w:val="3"/>
            <w:shd w:val="clear" w:color="auto" w:fill="auto"/>
          </w:tcPr>
          <w:p w14:paraId="49A5C799" w14:textId="77777777" w:rsidR="00465521" w:rsidRPr="00E20300" w:rsidRDefault="00465521" w:rsidP="00422762">
            <w:pPr>
              <w:tabs>
                <w:tab w:val="left" w:pos="4114"/>
              </w:tabs>
              <w:rPr>
                <w:rFonts w:ascii="Calibri" w:hAnsi="Calibri"/>
                <w:b/>
              </w:rPr>
            </w:pPr>
            <w:r w:rsidRPr="00E20300">
              <w:rPr>
                <w:rFonts w:ascii="Calibri" w:hAnsi="Calibri"/>
                <w:b/>
              </w:rPr>
              <w:t>Prazo de entrega</w:t>
            </w:r>
          </w:p>
        </w:tc>
        <w:tc>
          <w:tcPr>
            <w:tcW w:w="7200" w:type="dxa"/>
            <w:gridSpan w:val="3"/>
            <w:shd w:val="clear" w:color="auto" w:fill="auto"/>
          </w:tcPr>
          <w:p w14:paraId="77E71544" w14:textId="77777777" w:rsidR="00465521" w:rsidRPr="00D5718C" w:rsidRDefault="00465521" w:rsidP="00465521">
            <w:pPr>
              <w:pStyle w:val="PargrafodaLista"/>
              <w:numPr>
                <w:ilvl w:val="0"/>
                <w:numId w:val="36"/>
              </w:numPr>
              <w:ind w:left="0" w:firstLine="0"/>
              <w:jc w:val="both"/>
              <w:rPr>
                <w:rFonts w:ascii="Calibri" w:hAnsi="Calibri"/>
              </w:rPr>
            </w:pPr>
            <w:r>
              <w:rPr>
                <w:rFonts w:ascii="Calibri" w:hAnsi="Calibri"/>
              </w:rPr>
              <w:t xml:space="preserve">O </w:t>
            </w:r>
            <w:r w:rsidRPr="00D5718C">
              <w:rPr>
                <w:rFonts w:ascii="Calibri" w:hAnsi="Calibri"/>
              </w:rPr>
              <w:t xml:space="preserve">prazo de entrega será de </w:t>
            </w:r>
            <w:r>
              <w:rPr>
                <w:rFonts w:ascii="Calibri" w:hAnsi="Calibri"/>
              </w:rPr>
              <w:t>2</w:t>
            </w:r>
            <w:r w:rsidRPr="00D5718C">
              <w:rPr>
                <w:rFonts w:ascii="Calibri" w:hAnsi="Calibri"/>
              </w:rPr>
              <w:t>0 dias após o pedido enviado pelo município;</w:t>
            </w:r>
          </w:p>
        </w:tc>
      </w:tr>
      <w:tr w:rsidR="00465521" w:rsidRPr="00F65BAA" w14:paraId="2EABAB7A" w14:textId="77777777" w:rsidTr="00422762">
        <w:tc>
          <w:tcPr>
            <w:tcW w:w="3148" w:type="dxa"/>
            <w:gridSpan w:val="3"/>
            <w:shd w:val="clear" w:color="auto" w:fill="auto"/>
          </w:tcPr>
          <w:p w14:paraId="4BE37784" w14:textId="77777777" w:rsidR="00465521" w:rsidRPr="00463307" w:rsidRDefault="00465521" w:rsidP="00422762">
            <w:pPr>
              <w:tabs>
                <w:tab w:val="left" w:pos="4114"/>
              </w:tabs>
              <w:rPr>
                <w:rFonts w:ascii="Calibri" w:hAnsi="Calibri"/>
                <w:b/>
              </w:rPr>
            </w:pPr>
            <w:r>
              <w:rPr>
                <w:rFonts w:ascii="Calibri" w:hAnsi="Calibri"/>
                <w:b/>
              </w:rPr>
              <w:t>Prazo de fornecimento</w:t>
            </w:r>
          </w:p>
        </w:tc>
        <w:tc>
          <w:tcPr>
            <w:tcW w:w="7200" w:type="dxa"/>
            <w:gridSpan w:val="3"/>
            <w:shd w:val="clear" w:color="auto" w:fill="auto"/>
          </w:tcPr>
          <w:p w14:paraId="706CDF7D" w14:textId="77777777" w:rsidR="00465521" w:rsidRPr="00D8764F" w:rsidRDefault="00465521" w:rsidP="00465521">
            <w:pPr>
              <w:pStyle w:val="PargrafodaLista"/>
              <w:numPr>
                <w:ilvl w:val="0"/>
                <w:numId w:val="32"/>
              </w:numPr>
              <w:tabs>
                <w:tab w:val="left" w:pos="739"/>
              </w:tabs>
              <w:ind w:left="0" w:firstLine="0"/>
              <w:jc w:val="both"/>
              <w:rPr>
                <w:rFonts w:cstheme="minorHAnsi"/>
              </w:rPr>
            </w:pPr>
            <w:r w:rsidRPr="00D8764F">
              <w:rPr>
                <w:rFonts w:cstheme="minorHAnsi"/>
              </w:rPr>
              <w:t>O prazo de fornecimento será de 12 meses, iniciando na assinatura da ata de registro de preços, podendo ser prorrogado por igual período</w:t>
            </w:r>
            <w:r>
              <w:rPr>
                <w:rFonts w:cstheme="minorHAnsi"/>
              </w:rPr>
              <w:t xml:space="preserve"> </w:t>
            </w:r>
            <w:r w:rsidRPr="006E2998">
              <w:rPr>
                <w:rFonts w:cstheme="minorHAnsi"/>
              </w:rPr>
              <w:t>conforme a Lei n.º 14.133/21</w:t>
            </w:r>
          </w:p>
          <w:p w14:paraId="1BC6A4C4" w14:textId="77777777" w:rsidR="00465521" w:rsidRPr="006E2998" w:rsidRDefault="00465521" w:rsidP="00465521">
            <w:pPr>
              <w:pStyle w:val="PargrafodaLista"/>
              <w:numPr>
                <w:ilvl w:val="0"/>
                <w:numId w:val="32"/>
              </w:numPr>
              <w:tabs>
                <w:tab w:val="left" w:pos="739"/>
              </w:tabs>
              <w:ind w:left="0" w:firstLine="0"/>
              <w:jc w:val="both"/>
              <w:rPr>
                <w:rFonts w:ascii="Calibri" w:hAnsi="Calibri"/>
              </w:rPr>
            </w:pPr>
            <w:r w:rsidRPr="00D8764F">
              <w:rPr>
                <w:rFonts w:cstheme="minorHAnsi"/>
              </w:rPr>
              <w:t>A quantidade máxima estimada de fornecimento</w:t>
            </w:r>
            <w:r>
              <w:rPr>
                <w:rFonts w:cstheme="minorHAnsi"/>
              </w:rPr>
              <w:t xml:space="preserve"> é</w:t>
            </w:r>
            <w:r w:rsidRPr="00D8764F">
              <w:rPr>
                <w:rFonts w:cstheme="minorHAnsi"/>
              </w:rPr>
              <w:t xml:space="preserve"> para 24 meses.</w:t>
            </w:r>
          </w:p>
        </w:tc>
      </w:tr>
      <w:tr w:rsidR="00465521" w:rsidRPr="00F65BAA" w14:paraId="363D79FA" w14:textId="77777777" w:rsidTr="00422762">
        <w:tc>
          <w:tcPr>
            <w:tcW w:w="3148" w:type="dxa"/>
            <w:gridSpan w:val="3"/>
            <w:shd w:val="clear" w:color="auto" w:fill="auto"/>
          </w:tcPr>
          <w:p w14:paraId="0ADE2A9C" w14:textId="77777777" w:rsidR="00465521" w:rsidRPr="00E20300" w:rsidRDefault="00465521" w:rsidP="00422762">
            <w:pPr>
              <w:tabs>
                <w:tab w:val="left" w:pos="4114"/>
              </w:tabs>
              <w:rPr>
                <w:rFonts w:ascii="Calibri" w:hAnsi="Calibri"/>
                <w:b/>
              </w:rPr>
            </w:pPr>
            <w:r w:rsidRPr="00E20300">
              <w:rPr>
                <w:rFonts w:ascii="Calibri" w:hAnsi="Calibri"/>
                <w:b/>
              </w:rPr>
              <w:t>Forma de Pagamento</w:t>
            </w:r>
          </w:p>
        </w:tc>
        <w:tc>
          <w:tcPr>
            <w:tcW w:w="7200" w:type="dxa"/>
            <w:gridSpan w:val="3"/>
            <w:shd w:val="clear" w:color="auto" w:fill="auto"/>
          </w:tcPr>
          <w:p w14:paraId="08155A7F" w14:textId="77777777" w:rsidR="00465521" w:rsidRPr="00F65BAA" w:rsidRDefault="00465521" w:rsidP="00422762">
            <w:pPr>
              <w:tabs>
                <w:tab w:val="left" w:pos="4114"/>
              </w:tabs>
              <w:jc w:val="both"/>
              <w:rPr>
                <w:rFonts w:ascii="Calibri" w:hAnsi="Calibri"/>
              </w:rPr>
            </w:pPr>
            <w:r>
              <w:rPr>
                <w:rFonts w:ascii="Calibri" w:hAnsi="Calibri"/>
              </w:rPr>
              <w:t>3</w:t>
            </w:r>
            <w:r w:rsidRPr="00F65BAA">
              <w:rPr>
                <w:rFonts w:ascii="Calibri" w:hAnsi="Calibri"/>
              </w:rPr>
              <w:t>0 dias após a entreg</w:t>
            </w:r>
            <w:r>
              <w:rPr>
                <w:rFonts w:ascii="Calibri" w:hAnsi="Calibri"/>
              </w:rPr>
              <w:t>a.</w:t>
            </w:r>
          </w:p>
        </w:tc>
      </w:tr>
      <w:tr w:rsidR="00465521" w:rsidRPr="00F65BAA" w14:paraId="3799B946" w14:textId="77777777" w:rsidTr="00422762">
        <w:tc>
          <w:tcPr>
            <w:tcW w:w="3148" w:type="dxa"/>
            <w:gridSpan w:val="3"/>
            <w:shd w:val="clear" w:color="auto" w:fill="auto"/>
          </w:tcPr>
          <w:p w14:paraId="6F7D3C5E" w14:textId="77777777" w:rsidR="00465521" w:rsidRPr="00E20300" w:rsidRDefault="00465521" w:rsidP="00422762">
            <w:pPr>
              <w:tabs>
                <w:tab w:val="left" w:pos="4114"/>
              </w:tabs>
              <w:rPr>
                <w:rFonts w:ascii="Calibri" w:hAnsi="Calibri"/>
                <w:b/>
              </w:rPr>
            </w:pPr>
            <w:r>
              <w:rPr>
                <w:rFonts w:ascii="Calibri" w:hAnsi="Calibri"/>
                <w:b/>
              </w:rPr>
              <w:t>Validade da proposta</w:t>
            </w:r>
          </w:p>
        </w:tc>
        <w:tc>
          <w:tcPr>
            <w:tcW w:w="7200" w:type="dxa"/>
            <w:gridSpan w:val="3"/>
            <w:shd w:val="clear" w:color="auto" w:fill="auto"/>
          </w:tcPr>
          <w:p w14:paraId="3281C61B" w14:textId="77777777" w:rsidR="00465521" w:rsidRDefault="00465521" w:rsidP="00422762">
            <w:pPr>
              <w:tabs>
                <w:tab w:val="left" w:pos="4114"/>
              </w:tabs>
              <w:jc w:val="both"/>
              <w:rPr>
                <w:rFonts w:ascii="Calibri" w:hAnsi="Calibri"/>
              </w:rPr>
            </w:pPr>
            <w:r>
              <w:rPr>
                <w:rFonts w:ascii="Calibri" w:hAnsi="Calibri"/>
              </w:rPr>
              <w:t>60 dias.</w:t>
            </w:r>
          </w:p>
        </w:tc>
      </w:tr>
      <w:tr w:rsidR="00465521" w14:paraId="5F56F6FC"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1F658680" w14:textId="77777777" w:rsidR="00465521" w:rsidRDefault="00465521" w:rsidP="00422762">
            <w:pPr>
              <w:jc w:val="center"/>
              <w:rPr>
                <w:rFonts w:ascii="Calibri" w:hAnsi="Calibri" w:cs="Calibri"/>
                <w:b/>
              </w:rPr>
            </w:pPr>
            <w:bookmarkStart w:id="7" w:name="_Hlk166238056"/>
            <w:r>
              <w:rPr>
                <w:rFonts w:ascii="Calibri" w:hAnsi="Calibri" w:cs="Calibri"/>
                <w:b/>
              </w:rPr>
              <w:t>ITEM</w:t>
            </w:r>
          </w:p>
        </w:tc>
        <w:tc>
          <w:tcPr>
            <w:tcW w:w="1160" w:type="dxa"/>
            <w:tcBorders>
              <w:top w:val="single" w:sz="6" w:space="0" w:color="auto"/>
              <w:left w:val="single" w:sz="6" w:space="0" w:color="auto"/>
              <w:bottom w:val="single" w:sz="6" w:space="0" w:color="auto"/>
              <w:right w:val="single" w:sz="6" w:space="0" w:color="auto"/>
            </w:tcBorders>
          </w:tcPr>
          <w:p w14:paraId="14E5AEB3" w14:textId="77777777" w:rsidR="00465521" w:rsidRDefault="00465521" w:rsidP="00422762">
            <w:pPr>
              <w:jc w:val="center"/>
              <w:rPr>
                <w:rFonts w:ascii="Calibri" w:hAnsi="Calibri" w:cs="Calibri"/>
                <w:b/>
              </w:rPr>
            </w:pPr>
            <w:r>
              <w:rPr>
                <w:rFonts w:ascii="Calibri" w:hAnsi="Calibri" w:cs="Calibri"/>
                <w:b/>
              </w:rPr>
              <w:t>QUANT. MÍNIMA</w:t>
            </w:r>
          </w:p>
        </w:tc>
        <w:tc>
          <w:tcPr>
            <w:tcW w:w="1137" w:type="dxa"/>
            <w:tcBorders>
              <w:top w:val="single" w:sz="6" w:space="0" w:color="auto"/>
              <w:left w:val="single" w:sz="6" w:space="0" w:color="auto"/>
              <w:bottom w:val="single" w:sz="6" w:space="0" w:color="auto"/>
              <w:right w:val="single" w:sz="6" w:space="0" w:color="auto"/>
            </w:tcBorders>
          </w:tcPr>
          <w:p w14:paraId="4A6BC678" w14:textId="77777777" w:rsidR="00465521" w:rsidRDefault="00465521" w:rsidP="00422762">
            <w:pPr>
              <w:jc w:val="center"/>
              <w:rPr>
                <w:rFonts w:ascii="Calibri" w:hAnsi="Calibri" w:cs="Calibri"/>
                <w:b/>
              </w:rPr>
            </w:pPr>
            <w:r>
              <w:rPr>
                <w:rFonts w:ascii="Calibri" w:hAnsi="Calibri" w:cs="Calibri"/>
                <w:b/>
              </w:rPr>
              <w:t>QUANT. MÁXIMA</w:t>
            </w:r>
          </w:p>
        </w:tc>
        <w:tc>
          <w:tcPr>
            <w:tcW w:w="850" w:type="dxa"/>
            <w:tcBorders>
              <w:top w:val="single" w:sz="6" w:space="0" w:color="auto"/>
              <w:left w:val="single" w:sz="6" w:space="0" w:color="auto"/>
              <w:bottom w:val="single" w:sz="6" w:space="0" w:color="auto"/>
              <w:right w:val="single" w:sz="6" w:space="0" w:color="auto"/>
            </w:tcBorders>
          </w:tcPr>
          <w:p w14:paraId="23A9C156" w14:textId="77777777" w:rsidR="00465521" w:rsidRDefault="00465521" w:rsidP="00422762">
            <w:pPr>
              <w:jc w:val="center"/>
              <w:rPr>
                <w:rFonts w:ascii="Calibri" w:hAnsi="Calibri" w:cs="Calibri"/>
                <w:b/>
              </w:rPr>
            </w:pPr>
            <w:r>
              <w:rPr>
                <w:rFonts w:ascii="Calibri" w:hAnsi="Calibri" w:cs="Calibri"/>
                <w:b/>
              </w:rPr>
              <w:t>UN</w:t>
            </w:r>
          </w:p>
        </w:tc>
        <w:tc>
          <w:tcPr>
            <w:tcW w:w="5100" w:type="dxa"/>
            <w:tcBorders>
              <w:top w:val="single" w:sz="6" w:space="0" w:color="auto"/>
              <w:left w:val="single" w:sz="6" w:space="0" w:color="auto"/>
              <w:bottom w:val="single" w:sz="6" w:space="0" w:color="auto"/>
              <w:right w:val="single" w:sz="6" w:space="0" w:color="auto"/>
            </w:tcBorders>
          </w:tcPr>
          <w:p w14:paraId="426ACE9E" w14:textId="77777777" w:rsidR="00465521" w:rsidRDefault="00465521" w:rsidP="00422762">
            <w:pPr>
              <w:jc w:val="center"/>
              <w:rPr>
                <w:rFonts w:ascii="Calibri" w:hAnsi="Calibri" w:cs="Calibri"/>
                <w:b/>
              </w:rPr>
            </w:pPr>
            <w:r>
              <w:rPr>
                <w:rFonts w:ascii="Calibri" w:hAnsi="Calibri" w:cs="Calibri"/>
                <w:b/>
              </w:rPr>
              <w:t>DESCRIÇÃO DOS PRODUTOS</w:t>
            </w:r>
          </w:p>
          <w:p w14:paraId="16855D17" w14:textId="77777777" w:rsidR="00465521" w:rsidRDefault="00465521" w:rsidP="00422762">
            <w:pPr>
              <w:jc w:val="center"/>
              <w:rPr>
                <w:rFonts w:ascii="Calibri" w:hAnsi="Calibri" w:cs="Calibri"/>
                <w:b/>
              </w:rPr>
            </w:pPr>
          </w:p>
        </w:tc>
        <w:tc>
          <w:tcPr>
            <w:tcW w:w="1250" w:type="dxa"/>
            <w:tcBorders>
              <w:top w:val="single" w:sz="6" w:space="0" w:color="auto"/>
              <w:left w:val="single" w:sz="6" w:space="0" w:color="auto"/>
              <w:bottom w:val="single" w:sz="6" w:space="0" w:color="auto"/>
              <w:right w:val="single" w:sz="6" w:space="0" w:color="auto"/>
            </w:tcBorders>
          </w:tcPr>
          <w:p w14:paraId="1550FF18" w14:textId="77777777" w:rsidR="00465521" w:rsidRDefault="00465521" w:rsidP="00422762">
            <w:pPr>
              <w:jc w:val="center"/>
              <w:rPr>
                <w:rFonts w:ascii="Calibri" w:hAnsi="Calibri" w:cs="Calibri"/>
                <w:b/>
              </w:rPr>
            </w:pPr>
            <w:r>
              <w:rPr>
                <w:rFonts w:ascii="Calibri" w:hAnsi="Calibri" w:cs="Calibri"/>
                <w:b/>
              </w:rPr>
              <w:t>Valor unitário referência (R$)</w:t>
            </w:r>
          </w:p>
        </w:tc>
      </w:tr>
      <w:tr w:rsidR="00465521" w14:paraId="298C54F9"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264E1563"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1C9749C3" w14:textId="77777777" w:rsidR="00465521" w:rsidRPr="00755AB0" w:rsidRDefault="00465521" w:rsidP="00422762">
            <w:pPr>
              <w:jc w:val="center"/>
              <w:rPr>
                <w:rFonts w:ascii="Calibri" w:hAnsi="Calibri" w:cs="Calibri"/>
                <w:color w:val="000000"/>
              </w:rPr>
            </w:pPr>
            <w:r>
              <w:rPr>
                <w:rFonts w:ascii="Calibri" w:hAnsi="Calibri" w:cs="Calibri"/>
                <w:color w:val="000000"/>
              </w:rPr>
              <w:t>10</w:t>
            </w:r>
          </w:p>
        </w:tc>
        <w:tc>
          <w:tcPr>
            <w:tcW w:w="1137" w:type="dxa"/>
            <w:tcBorders>
              <w:top w:val="single" w:sz="6" w:space="0" w:color="auto"/>
              <w:left w:val="single" w:sz="6" w:space="0" w:color="auto"/>
              <w:bottom w:val="single" w:sz="6" w:space="0" w:color="auto"/>
              <w:right w:val="single" w:sz="6" w:space="0" w:color="auto"/>
            </w:tcBorders>
          </w:tcPr>
          <w:p w14:paraId="72F58CA9" w14:textId="77777777" w:rsidR="00465521" w:rsidRPr="00CA77F1" w:rsidRDefault="00465521" w:rsidP="00422762">
            <w:pPr>
              <w:jc w:val="center"/>
              <w:rPr>
                <w:rFonts w:ascii="Calibri" w:hAnsi="Calibri" w:cs="Calibri"/>
                <w:b/>
                <w:bCs/>
              </w:rPr>
            </w:pPr>
            <w:r>
              <w:rPr>
                <w:rFonts w:ascii="Calibri" w:hAnsi="Calibri" w:cs="Calibri"/>
              </w:rPr>
              <w:t>60</w:t>
            </w:r>
          </w:p>
        </w:tc>
        <w:tc>
          <w:tcPr>
            <w:tcW w:w="850" w:type="dxa"/>
            <w:tcBorders>
              <w:top w:val="single" w:sz="6" w:space="0" w:color="auto"/>
              <w:left w:val="single" w:sz="6" w:space="0" w:color="auto"/>
              <w:bottom w:val="single" w:sz="6" w:space="0" w:color="auto"/>
              <w:right w:val="single" w:sz="6" w:space="0" w:color="auto"/>
            </w:tcBorders>
          </w:tcPr>
          <w:p w14:paraId="512232E5" w14:textId="77777777" w:rsidR="00465521" w:rsidRDefault="00465521"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28074CA4" w14:textId="77777777" w:rsidR="00465521" w:rsidRDefault="00465521" w:rsidP="00422762">
            <w:pPr>
              <w:jc w:val="both"/>
              <w:rPr>
                <w:rFonts w:ascii="Calibri" w:hAnsi="Calibri" w:cs="Calibri"/>
                <w:bCs/>
              </w:rPr>
            </w:pPr>
            <w:r>
              <w:rPr>
                <w:rFonts w:ascii="Calibri" w:hAnsi="Calibri" w:cs="Calibri"/>
                <w:b/>
              </w:rPr>
              <w:t>Placa de trânsito de regulamentação circular com diâmetro mínimo de 50cm</w:t>
            </w:r>
            <w:r>
              <w:rPr>
                <w:rFonts w:ascii="Calibri" w:hAnsi="Calibri" w:cs="Calibri"/>
              </w:rPr>
              <w:t xml:space="preserve"> com as seguintes especificações:</w:t>
            </w:r>
          </w:p>
          <w:p w14:paraId="3B13F410" w14:textId="77777777" w:rsidR="00465521" w:rsidRDefault="00465521" w:rsidP="00465521">
            <w:pPr>
              <w:numPr>
                <w:ilvl w:val="0"/>
                <w:numId w:val="37"/>
              </w:numPr>
              <w:jc w:val="both"/>
              <w:rPr>
                <w:rFonts w:ascii="Calibri" w:hAnsi="Calibri" w:cs="Calibri"/>
                <w:bCs/>
              </w:rPr>
            </w:pPr>
            <w:r>
              <w:rPr>
                <w:rFonts w:ascii="Calibri" w:hAnsi="Calibri" w:cs="Calibri"/>
              </w:rPr>
              <w:lastRenderedPageBreak/>
              <w:t xml:space="preserve">Confeccionada em chapa de aço galvanizada nº. 18 (espessura de 1,25mm); </w:t>
            </w:r>
          </w:p>
          <w:p w14:paraId="0786E468" w14:textId="77777777" w:rsidR="00465521" w:rsidRDefault="00465521" w:rsidP="00465521">
            <w:pPr>
              <w:numPr>
                <w:ilvl w:val="0"/>
                <w:numId w:val="37"/>
              </w:numPr>
              <w:jc w:val="both"/>
              <w:rPr>
                <w:rFonts w:ascii="Calibri" w:hAnsi="Calibri" w:cs="Calibri"/>
                <w:bCs/>
              </w:rPr>
            </w:pPr>
            <w:r>
              <w:rPr>
                <w:rFonts w:ascii="Calibri" w:hAnsi="Calibri" w:cs="Calibri"/>
              </w:rPr>
              <w:t xml:space="preserve">Aplicação de fundo primer (fosfatização) e/ou pintura eletrostática, </w:t>
            </w:r>
          </w:p>
          <w:p w14:paraId="5CF50E0C" w14:textId="77777777" w:rsidR="00465521" w:rsidRDefault="00465521" w:rsidP="00465521">
            <w:pPr>
              <w:numPr>
                <w:ilvl w:val="0"/>
                <w:numId w:val="37"/>
              </w:numPr>
              <w:jc w:val="both"/>
              <w:rPr>
                <w:rFonts w:ascii="Calibri" w:hAnsi="Calibri" w:cs="Calibri"/>
                <w:bCs/>
              </w:rPr>
            </w:pPr>
            <w:r>
              <w:rPr>
                <w:rFonts w:ascii="Calibri" w:hAnsi="Calibri" w:cs="Calibri"/>
              </w:rPr>
              <w:t>Acabamento com pintura automotiva em ambos os lados;</w:t>
            </w:r>
          </w:p>
          <w:p w14:paraId="4028B8E7" w14:textId="77777777" w:rsidR="00465521" w:rsidRDefault="00465521" w:rsidP="00465521">
            <w:pPr>
              <w:numPr>
                <w:ilvl w:val="0"/>
                <w:numId w:val="37"/>
              </w:numPr>
              <w:jc w:val="both"/>
              <w:rPr>
                <w:rFonts w:ascii="Calibri" w:hAnsi="Calibri" w:cs="Calibri"/>
                <w:bCs/>
              </w:rPr>
            </w:pPr>
            <w:r>
              <w:rPr>
                <w:rFonts w:ascii="Calibri" w:hAnsi="Calibri" w:cs="Calibri"/>
              </w:rPr>
              <w:t xml:space="preserve">Atrás da placa deverá ser preto fosco. </w:t>
            </w:r>
          </w:p>
          <w:p w14:paraId="754A47E3" w14:textId="77777777" w:rsidR="00465521" w:rsidRDefault="00465521" w:rsidP="00465521">
            <w:pPr>
              <w:numPr>
                <w:ilvl w:val="0"/>
                <w:numId w:val="37"/>
              </w:numPr>
              <w:jc w:val="both"/>
              <w:rPr>
                <w:rFonts w:ascii="Calibri" w:hAnsi="Calibri" w:cs="Calibri"/>
                <w:bCs/>
              </w:rPr>
            </w:pPr>
            <w:r>
              <w:rPr>
                <w:rFonts w:ascii="Calibri" w:hAnsi="Calibri" w:cs="Calibri"/>
              </w:rPr>
              <w:t>Aplicação revestimento em adesivo vinil refletivo com esferas inclusas com selo de garantia de durabilidade de no mínimo 5 (cinco) anos.</w:t>
            </w:r>
          </w:p>
          <w:p w14:paraId="3DB4C4BA" w14:textId="77777777" w:rsidR="00465521" w:rsidRPr="00960CF2" w:rsidRDefault="00465521" w:rsidP="00465521">
            <w:pPr>
              <w:numPr>
                <w:ilvl w:val="0"/>
                <w:numId w:val="37"/>
              </w:numPr>
              <w:jc w:val="both"/>
              <w:rPr>
                <w:rFonts w:ascii="Calibri" w:hAnsi="Calibri" w:cs="Calibri"/>
                <w:bCs/>
              </w:rPr>
            </w:pPr>
            <w:r>
              <w:rPr>
                <w:rFonts w:ascii="Calibri" w:hAnsi="Calibri" w:cs="Calibri"/>
              </w:rPr>
              <w:t xml:space="preserve"> </w:t>
            </w:r>
            <w:r w:rsidRPr="00960CF2">
              <w:rPr>
                <w:rFonts w:ascii="Calibri" w:hAnsi="Calibri" w:cs="Calibri"/>
              </w:rPr>
              <w:t>Sinais deverão ser conforme padrão Contran.</w:t>
            </w:r>
          </w:p>
        </w:tc>
        <w:tc>
          <w:tcPr>
            <w:tcW w:w="1250" w:type="dxa"/>
            <w:tcBorders>
              <w:top w:val="single" w:sz="6" w:space="0" w:color="auto"/>
              <w:left w:val="single" w:sz="6" w:space="0" w:color="auto"/>
              <w:bottom w:val="single" w:sz="6" w:space="0" w:color="auto"/>
              <w:right w:val="single" w:sz="6" w:space="0" w:color="auto"/>
            </w:tcBorders>
          </w:tcPr>
          <w:p w14:paraId="5AEBF7C0" w14:textId="77777777" w:rsidR="00465521" w:rsidRDefault="00465521" w:rsidP="00422762">
            <w:pPr>
              <w:jc w:val="right"/>
              <w:rPr>
                <w:rFonts w:ascii="Calibri" w:hAnsi="Calibri" w:cs="Calibri"/>
                <w:b/>
                <w:bCs/>
              </w:rPr>
            </w:pPr>
            <w:r>
              <w:rPr>
                <w:rFonts w:ascii="Calibri" w:hAnsi="Calibri" w:cs="Calibri"/>
                <w:b/>
              </w:rPr>
              <w:lastRenderedPageBreak/>
              <w:t>170,67</w:t>
            </w:r>
          </w:p>
        </w:tc>
      </w:tr>
      <w:tr w:rsidR="00465521" w14:paraId="4BA15E53"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07A48E3B"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4EF122A2"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15</w:t>
            </w:r>
          </w:p>
        </w:tc>
        <w:tc>
          <w:tcPr>
            <w:tcW w:w="1137" w:type="dxa"/>
            <w:tcBorders>
              <w:top w:val="single" w:sz="6" w:space="0" w:color="auto"/>
              <w:left w:val="single" w:sz="6" w:space="0" w:color="auto"/>
              <w:bottom w:val="single" w:sz="6" w:space="0" w:color="auto"/>
              <w:right w:val="single" w:sz="6" w:space="0" w:color="auto"/>
            </w:tcBorders>
          </w:tcPr>
          <w:p w14:paraId="13CA7958" w14:textId="77777777" w:rsidR="00465521" w:rsidRDefault="00465521" w:rsidP="00422762">
            <w:pPr>
              <w:jc w:val="center"/>
              <w:rPr>
                <w:rFonts w:ascii="Calibri" w:hAnsi="Calibri" w:cs="Calibri"/>
                <w:b/>
                <w:bCs/>
              </w:rPr>
            </w:pPr>
            <w:r>
              <w:rPr>
                <w:rFonts w:ascii="Calibri" w:hAnsi="Calibri" w:cs="Calibri"/>
              </w:rPr>
              <w:t>80</w:t>
            </w:r>
          </w:p>
        </w:tc>
        <w:tc>
          <w:tcPr>
            <w:tcW w:w="850" w:type="dxa"/>
            <w:tcBorders>
              <w:top w:val="single" w:sz="6" w:space="0" w:color="auto"/>
              <w:left w:val="single" w:sz="6" w:space="0" w:color="auto"/>
              <w:bottom w:val="single" w:sz="6" w:space="0" w:color="auto"/>
              <w:right w:val="single" w:sz="6" w:space="0" w:color="auto"/>
            </w:tcBorders>
          </w:tcPr>
          <w:p w14:paraId="599DEC4D" w14:textId="2E7CAA8A" w:rsidR="00465521" w:rsidRDefault="00AE7098"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1A7F1CD1" w14:textId="77777777" w:rsidR="00465521" w:rsidRPr="00367066" w:rsidRDefault="00465521" w:rsidP="00422762">
            <w:pPr>
              <w:jc w:val="both"/>
              <w:rPr>
                <w:rFonts w:ascii="Calibri" w:hAnsi="Calibri" w:cs="Calibri"/>
                <w:bCs/>
              </w:rPr>
            </w:pPr>
            <w:r>
              <w:rPr>
                <w:rFonts w:ascii="Calibri" w:hAnsi="Calibri" w:cs="Calibri"/>
                <w:b/>
              </w:rPr>
              <w:t xml:space="preserve">Placa de trânsito de advertência quadrada com medida de lado </w:t>
            </w:r>
            <w:r w:rsidRPr="00367066">
              <w:rPr>
                <w:rFonts w:ascii="Calibri" w:hAnsi="Calibri" w:cs="Calibri"/>
                <w:b/>
              </w:rPr>
              <w:t>50cm</w:t>
            </w:r>
            <w:r w:rsidRPr="00367066">
              <w:rPr>
                <w:rFonts w:ascii="Calibri" w:hAnsi="Calibri" w:cs="Calibri"/>
              </w:rPr>
              <w:t xml:space="preserve"> com as seguintes especificações:</w:t>
            </w:r>
          </w:p>
          <w:p w14:paraId="19814569"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Confeccionada em chapa de aço galvanizada nº. 18 (espessura de 1,25mm); </w:t>
            </w:r>
          </w:p>
          <w:p w14:paraId="0F508B90"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Aplicação de fundo primer (fosfatização) e/ou pintura eletrostática, </w:t>
            </w:r>
          </w:p>
          <w:p w14:paraId="2006D28E"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Acabamento com pintura automotiva em ambos os lados;</w:t>
            </w:r>
          </w:p>
          <w:p w14:paraId="40C850C0"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Atrás da placa deverá ser preto fosco. </w:t>
            </w:r>
          </w:p>
          <w:p w14:paraId="5FCEB44F" w14:textId="77777777" w:rsidR="00465521" w:rsidRDefault="00465521" w:rsidP="00465521">
            <w:pPr>
              <w:numPr>
                <w:ilvl w:val="0"/>
                <w:numId w:val="37"/>
              </w:numPr>
              <w:jc w:val="both"/>
              <w:rPr>
                <w:rFonts w:ascii="Calibri" w:hAnsi="Calibri" w:cs="Calibri"/>
                <w:bCs/>
              </w:rPr>
            </w:pPr>
            <w:r w:rsidRPr="00367066">
              <w:rPr>
                <w:rFonts w:ascii="Calibri" w:hAnsi="Calibri" w:cs="Calibri"/>
              </w:rPr>
              <w:t>Aplicação revestimento em adesivo vinil refletivo com esferas inclusas com selo de garantia de durabilidade de no mínimo 5 (cinco) anos.</w:t>
            </w:r>
          </w:p>
          <w:p w14:paraId="17E81D62" w14:textId="77777777" w:rsidR="00465521" w:rsidRPr="00960CF2" w:rsidRDefault="00465521" w:rsidP="00465521">
            <w:pPr>
              <w:numPr>
                <w:ilvl w:val="0"/>
                <w:numId w:val="37"/>
              </w:numPr>
              <w:jc w:val="both"/>
              <w:rPr>
                <w:rFonts w:ascii="Calibri" w:hAnsi="Calibri" w:cs="Calibri"/>
                <w:bCs/>
              </w:rPr>
            </w:pPr>
            <w:r w:rsidRPr="00960CF2">
              <w:rPr>
                <w:rFonts w:ascii="Calibri" w:hAnsi="Calibri" w:cs="Calibri"/>
              </w:rPr>
              <w:t>Sinais deverão ser conforme padrão Contran.</w:t>
            </w:r>
          </w:p>
        </w:tc>
        <w:tc>
          <w:tcPr>
            <w:tcW w:w="1250" w:type="dxa"/>
            <w:tcBorders>
              <w:top w:val="single" w:sz="6" w:space="0" w:color="auto"/>
              <w:left w:val="single" w:sz="6" w:space="0" w:color="auto"/>
              <w:bottom w:val="single" w:sz="6" w:space="0" w:color="auto"/>
              <w:right w:val="single" w:sz="6" w:space="0" w:color="auto"/>
            </w:tcBorders>
          </w:tcPr>
          <w:p w14:paraId="3EBBF48B" w14:textId="77777777" w:rsidR="00465521" w:rsidRDefault="00465521" w:rsidP="00422762">
            <w:pPr>
              <w:jc w:val="right"/>
              <w:rPr>
                <w:rFonts w:cstheme="minorHAnsi"/>
                <w:b/>
              </w:rPr>
            </w:pPr>
            <w:r>
              <w:rPr>
                <w:rFonts w:cstheme="minorHAnsi"/>
                <w:b/>
              </w:rPr>
              <w:t>171,48</w:t>
            </w:r>
          </w:p>
        </w:tc>
      </w:tr>
      <w:tr w:rsidR="00465521" w14:paraId="7423FCE2"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08AC6A3A"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5973DEE7"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5</w:t>
            </w:r>
          </w:p>
        </w:tc>
        <w:tc>
          <w:tcPr>
            <w:tcW w:w="1137" w:type="dxa"/>
            <w:tcBorders>
              <w:top w:val="single" w:sz="6" w:space="0" w:color="auto"/>
              <w:left w:val="single" w:sz="6" w:space="0" w:color="auto"/>
              <w:bottom w:val="single" w:sz="6" w:space="0" w:color="auto"/>
              <w:right w:val="single" w:sz="6" w:space="0" w:color="auto"/>
            </w:tcBorders>
          </w:tcPr>
          <w:p w14:paraId="4D3B27B9" w14:textId="77777777" w:rsidR="00465521" w:rsidRDefault="00465521" w:rsidP="00422762">
            <w:pPr>
              <w:jc w:val="center"/>
              <w:rPr>
                <w:rFonts w:ascii="Calibri" w:hAnsi="Calibri" w:cs="Calibri"/>
                <w:b/>
                <w:bCs/>
              </w:rPr>
            </w:pPr>
            <w:r>
              <w:rPr>
                <w:rFonts w:ascii="Calibri" w:hAnsi="Calibri" w:cs="Calibri"/>
              </w:rPr>
              <w:t>30</w:t>
            </w:r>
          </w:p>
        </w:tc>
        <w:tc>
          <w:tcPr>
            <w:tcW w:w="850" w:type="dxa"/>
            <w:tcBorders>
              <w:top w:val="single" w:sz="6" w:space="0" w:color="auto"/>
              <w:left w:val="single" w:sz="6" w:space="0" w:color="auto"/>
              <w:bottom w:val="single" w:sz="6" w:space="0" w:color="auto"/>
              <w:right w:val="single" w:sz="6" w:space="0" w:color="auto"/>
            </w:tcBorders>
          </w:tcPr>
          <w:p w14:paraId="716FBBF2" w14:textId="4D976C1B" w:rsidR="00465521" w:rsidRDefault="00AE7098"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668A27A6" w14:textId="77777777" w:rsidR="00465521" w:rsidRPr="00367066" w:rsidRDefault="00465521" w:rsidP="00422762">
            <w:pPr>
              <w:jc w:val="both"/>
              <w:rPr>
                <w:rFonts w:ascii="Calibri" w:hAnsi="Calibri" w:cs="Calibri"/>
                <w:bCs/>
              </w:rPr>
            </w:pPr>
            <w:r>
              <w:rPr>
                <w:rFonts w:ascii="Calibri" w:hAnsi="Calibri" w:cs="Calibri"/>
                <w:b/>
              </w:rPr>
              <w:t>Placa de trânsito de regulamentação octogonal (código R-1) com medida de lado 25cm</w:t>
            </w:r>
            <w:r w:rsidRPr="00367066">
              <w:rPr>
                <w:rFonts w:ascii="Calibri" w:hAnsi="Calibri" w:cs="Calibri"/>
              </w:rPr>
              <w:t xml:space="preserve"> com as seguintes especificações:</w:t>
            </w:r>
            <w:r>
              <w:rPr>
                <w:rFonts w:ascii="Calibri" w:hAnsi="Calibri" w:cs="Calibri"/>
              </w:rPr>
              <w:t xml:space="preserve"> </w:t>
            </w:r>
          </w:p>
          <w:p w14:paraId="5D200B81"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Confeccionada em chapa de aço galvanizada nº. 18 (espessura de 1,25mm); </w:t>
            </w:r>
          </w:p>
          <w:p w14:paraId="31664BE6"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Aplicação de fundo primer (fosfatização) e/ou pintura eletrostática, </w:t>
            </w:r>
          </w:p>
          <w:p w14:paraId="3C7A8FF2"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Acabamento com pintura automotiva em ambos os lados;</w:t>
            </w:r>
          </w:p>
          <w:p w14:paraId="44F10524"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Atrás da placa deverá ser preto fosco. </w:t>
            </w:r>
          </w:p>
          <w:p w14:paraId="6D5F01D4" w14:textId="77777777" w:rsidR="00465521" w:rsidRDefault="00465521" w:rsidP="00465521">
            <w:pPr>
              <w:numPr>
                <w:ilvl w:val="0"/>
                <w:numId w:val="37"/>
              </w:numPr>
              <w:jc w:val="both"/>
              <w:rPr>
                <w:rFonts w:ascii="Calibri" w:hAnsi="Calibri" w:cs="Calibri"/>
                <w:bCs/>
              </w:rPr>
            </w:pPr>
            <w:r w:rsidRPr="00367066">
              <w:rPr>
                <w:rFonts w:ascii="Calibri" w:hAnsi="Calibri" w:cs="Calibri"/>
              </w:rPr>
              <w:t>Aplicação revestimento em adesivo vinil refletivo com esferas inclusas com selo de garantia de durabilidade de no mínimo 5 (cinco) anos.</w:t>
            </w:r>
          </w:p>
          <w:p w14:paraId="70D6145B" w14:textId="77777777" w:rsidR="00465521" w:rsidRPr="00714582" w:rsidRDefault="00465521" w:rsidP="00465521">
            <w:pPr>
              <w:numPr>
                <w:ilvl w:val="0"/>
                <w:numId w:val="37"/>
              </w:numPr>
              <w:jc w:val="both"/>
              <w:rPr>
                <w:rFonts w:ascii="Calibri" w:hAnsi="Calibri" w:cs="Calibri"/>
                <w:bCs/>
              </w:rPr>
            </w:pPr>
            <w:r w:rsidRPr="00714582">
              <w:rPr>
                <w:rFonts w:ascii="Calibri" w:hAnsi="Calibri" w:cs="Calibri"/>
              </w:rPr>
              <w:t>Sinal conforme padrão Contran código R-1</w:t>
            </w:r>
          </w:p>
        </w:tc>
        <w:tc>
          <w:tcPr>
            <w:tcW w:w="1250" w:type="dxa"/>
            <w:tcBorders>
              <w:top w:val="single" w:sz="6" w:space="0" w:color="auto"/>
              <w:left w:val="single" w:sz="6" w:space="0" w:color="auto"/>
              <w:bottom w:val="single" w:sz="6" w:space="0" w:color="auto"/>
              <w:right w:val="single" w:sz="6" w:space="0" w:color="auto"/>
            </w:tcBorders>
          </w:tcPr>
          <w:p w14:paraId="5FD7C817" w14:textId="77777777" w:rsidR="00465521" w:rsidRDefault="00465521" w:rsidP="00422762">
            <w:pPr>
              <w:jc w:val="right"/>
              <w:rPr>
                <w:rFonts w:cstheme="minorHAnsi"/>
                <w:b/>
              </w:rPr>
            </w:pPr>
            <w:r>
              <w:rPr>
                <w:rFonts w:cstheme="minorHAnsi"/>
                <w:b/>
              </w:rPr>
              <w:t>211,93</w:t>
            </w:r>
          </w:p>
        </w:tc>
      </w:tr>
      <w:tr w:rsidR="00465521" w14:paraId="46AA86BE"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23A964D6"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348E2D99"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5</w:t>
            </w:r>
          </w:p>
        </w:tc>
        <w:tc>
          <w:tcPr>
            <w:tcW w:w="1137" w:type="dxa"/>
            <w:tcBorders>
              <w:top w:val="single" w:sz="6" w:space="0" w:color="auto"/>
              <w:left w:val="single" w:sz="6" w:space="0" w:color="auto"/>
              <w:bottom w:val="single" w:sz="6" w:space="0" w:color="auto"/>
              <w:right w:val="single" w:sz="6" w:space="0" w:color="auto"/>
            </w:tcBorders>
          </w:tcPr>
          <w:p w14:paraId="4D7827D7" w14:textId="77777777" w:rsidR="00465521" w:rsidRDefault="00465521" w:rsidP="00422762">
            <w:pPr>
              <w:jc w:val="center"/>
              <w:rPr>
                <w:rFonts w:ascii="Calibri" w:hAnsi="Calibri" w:cs="Calibri"/>
                <w:b/>
                <w:bCs/>
              </w:rPr>
            </w:pPr>
            <w:r>
              <w:rPr>
                <w:rFonts w:ascii="Calibri" w:hAnsi="Calibri" w:cs="Calibri"/>
              </w:rPr>
              <w:t>20</w:t>
            </w:r>
          </w:p>
        </w:tc>
        <w:tc>
          <w:tcPr>
            <w:tcW w:w="850" w:type="dxa"/>
            <w:tcBorders>
              <w:top w:val="single" w:sz="6" w:space="0" w:color="auto"/>
              <w:left w:val="single" w:sz="6" w:space="0" w:color="auto"/>
              <w:bottom w:val="single" w:sz="6" w:space="0" w:color="auto"/>
              <w:right w:val="single" w:sz="6" w:space="0" w:color="auto"/>
            </w:tcBorders>
          </w:tcPr>
          <w:p w14:paraId="159D341B" w14:textId="6D7E6B66" w:rsidR="00465521" w:rsidRDefault="00AE7098"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4AE4B0D9" w14:textId="77777777" w:rsidR="00465521" w:rsidRPr="00367066" w:rsidRDefault="00465521" w:rsidP="00422762">
            <w:pPr>
              <w:jc w:val="both"/>
              <w:rPr>
                <w:rFonts w:ascii="Calibri" w:hAnsi="Calibri" w:cs="Calibri"/>
                <w:bCs/>
              </w:rPr>
            </w:pPr>
            <w:r>
              <w:rPr>
                <w:rFonts w:ascii="Calibri" w:hAnsi="Calibri" w:cs="Calibri"/>
                <w:b/>
              </w:rPr>
              <w:t>Placa de trânsito de regulamentação triangular (código R-2) medida de lado 75cm</w:t>
            </w:r>
            <w:r w:rsidRPr="00367066">
              <w:rPr>
                <w:rFonts w:ascii="Calibri" w:hAnsi="Calibri" w:cs="Calibri"/>
              </w:rPr>
              <w:t xml:space="preserve"> com as seguintes especificações:</w:t>
            </w:r>
            <w:r>
              <w:rPr>
                <w:rFonts w:ascii="Calibri" w:hAnsi="Calibri" w:cs="Calibri"/>
              </w:rPr>
              <w:t xml:space="preserve"> </w:t>
            </w:r>
          </w:p>
          <w:p w14:paraId="426141C9"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Confeccionada em chapa de aço galvanizada nº. 18 (espessura de 1,25mm); </w:t>
            </w:r>
          </w:p>
          <w:p w14:paraId="28258467"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Aplicação de fundo primer (fosfatização) e/ou pintura eletrostática, </w:t>
            </w:r>
          </w:p>
          <w:p w14:paraId="425528BA"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lastRenderedPageBreak/>
              <w:t>Acabamento com pintura automotiva em ambos os lados;</w:t>
            </w:r>
          </w:p>
          <w:p w14:paraId="58084215" w14:textId="77777777" w:rsidR="00465521" w:rsidRPr="00367066" w:rsidRDefault="00465521" w:rsidP="00465521">
            <w:pPr>
              <w:numPr>
                <w:ilvl w:val="0"/>
                <w:numId w:val="37"/>
              </w:numPr>
              <w:jc w:val="both"/>
              <w:rPr>
                <w:rFonts w:ascii="Calibri" w:hAnsi="Calibri" w:cs="Calibri"/>
                <w:bCs/>
              </w:rPr>
            </w:pPr>
            <w:r w:rsidRPr="00367066">
              <w:rPr>
                <w:rFonts w:ascii="Calibri" w:hAnsi="Calibri" w:cs="Calibri"/>
              </w:rPr>
              <w:t xml:space="preserve">Atrás da placa deverá ser preto fosco. </w:t>
            </w:r>
          </w:p>
          <w:p w14:paraId="4FDC09A7" w14:textId="77777777" w:rsidR="00465521" w:rsidRDefault="00465521" w:rsidP="00465521">
            <w:pPr>
              <w:numPr>
                <w:ilvl w:val="0"/>
                <w:numId w:val="37"/>
              </w:numPr>
              <w:jc w:val="both"/>
              <w:rPr>
                <w:rFonts w:ascii="Calibri" w:hAnsi="Calibri" w:cs="Calibri"/>
                <w:bCs/>
              </w:rPr>
            </w:pPr>
            <w:r w:rsidRPr="00367066">
              <w:rPr>
                <w:rFonts w:ascii="Calibri" w:hAnsi="Calibri" w:cs="Calibri"/>
              </w:rPr>
              <w:t>Aplicação revestimento em adesivo vinil refletivo com esferas inclusas com selo de garantia de durabilidade de no mínimo 5 (cinco) anos.</w:t>
            </w:r>
          </w:p>
          <w:p w14:paraId="476B2655" w14:textId="77777777" w:rsidR="00465521" w:rsidRPr="009D0DA3" w:rsidRDefault="00465521" w:rsidP="00465521">
            <w:pPr>
              <w:numPr>
                <w:ilvl w:val="0"/>
                <w:numId w:val="37"/>
              </w:numPr>
              <w:jc w:val="both"/>
              <w:rPr>
                <w:rFonts w:ascii="Calibri" w:hAnsi="Calibri" w:cs="Calibri"/>
                <w:bCs/>
              </w:rPr>
            </w:pPr>
            <w:r w:rsidRPr="009D0DA3">
              <w:rPr>
                <w:rFonts w:ascii="Calibri" w:hAnsi="Calibri" w:cs="Calibri"/>
              </w:rPr>
              <w:t>Sinal conforme padrão Contran código R-2</w:t>
            </w:r>
          </w:p>
        </w:tc>
        <w:tc>
          <w:tcPr>
            <w:tcW w:w="1250" w:type="dxa"/>
            <w:tcBorders>
              <w:top w:val="single" w:sz="6" w:space="0" w:color="auto"/>
              <w:left w:val="single" w:sz="6" w:space="0" w:color="auto"/>
              <w:bottom w:val="single" w:sz="6" w:space="0" w:color="auto"/>
              <w:right w:val="single" w:sz="6" w:space="0" w:color="auto"/>
            </w:tcBorders>
          </w:tcPr>
          <w:p w14:paraId="74AA5C79" w14:textId="77777777" w:rsidR="00465521" w:rsidRDefault="00465521" w:rsidP="00422762">
            <w:pPr>
              <w:jc w:val="right"/>
              <w:rPr>
                <w:rFonts w:cstheme="minorHAnsi"/>
                <w:b/>
              </w:rPr>
            </w:pPr>
            <w:r>
              <w:rPr>
                <w:rFonts w:cstheme="minorHAnsi"/>
                <w:b/>
              </w:rPr>
              <w:lastRenderedPageBreak/>
              <w:t>257,67</w:t>
            </w:r>
          </w:p>
        </w:tc>
      </w:tr>
      <w:tr w:rsidR="00465521" w14:paraId="6A7E89E1"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16FFF95F"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750E7CE3"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10</w:t>
            </w:r>
          </w:p>
        </w:tc>
        <w:tc>
          <w:tcPr>
            <w:tcW w:w="1137" w:type="dxa"/>
            <w:tcBorders>
              <w:top w:val="single" w:sz="6" w:space="0" w:color="auto"/>
              <w:left w:val="single" w:sz="6" w:space="0" w:color="auto"/>
              <w:bottom w:val="single" w:sz="6" w:space="0" w:color="auto"/>
              <w:right w:val="single" w:sz="6" w:space="0" w:color="auto"/>
            </w:tcBorders>
          </w:tcPr>
          <w:p w14:paraId="47DA0654" w14:textId="77777777" w:rsidR="00465521" w:rsidRDefault="00465521" w:rsidP="00422762">
            <w:pPr>
              <w:jc w:val="center"/>
              <w:rPr>
                <w:rFonts w:ascii="Calibri" w:hAnsi="Calibri" w:cs="Calibri"/>
                <w:b/>
                <w:bCs/>
              </w:rPr>
            </w:pPr>
            <w:r>
              <w:rPr>
                <w:rFonts w:ascii="Calibri" w:hAnsi="Calibri" w:cs="Calibri"/>
              </w:rPr>
              <w:t>100</w:t>
            </w:r>
          </w:p>
        </w:tc>
        <w:tc>
          <w:tcPr>
            <w:tcW w:w="850" w:type="dxa"/>
            <w:tcBorders>
              <w:top w:val="single" w:sz="6" w:space="0" w:color="auto"/>
              <w:left w:val="single" w:sz="6" w:space="0" w:color="auto"/>
              <w:bottom w:val="single" w:sz="6" w:space="0" w:color="auto"/>
              <w:right w:val="single" w:sz="6" w:space="0" w:color="auto"/>
            </w:tcBorders>
          </w:tcPr>
          <w:p w14:paraId="123193B8" w14:textId="4677AE83" w:rsidR="00465521" w:rsidRDefault="00AE7098"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12FCAD19" w14:textId="77777777" w:rsidR="00465521" w:rsidRPr="00943CF6" w:rsidRDefault="00465521" w:rsidP="00422762">
            <w:pPr>
              <w:jc w:val="both"/>
              <w:rPr>
                <w:rFonts w:ascii="Calibri" w:hAnsi="Calibri" w:cs="Calibri"/>
                <w:bCs/>
              </w:rPr>
            </w:pPr>
            <w:r w:rsidRPr="00943CF6">
              <w:rPr>
                <w:rFonts w:ascii="Calibri" w:hAnsi="Calibri" w:cs="Calibri"/>
                <w:b/>
              </w:rPr>
              <w:t>Placa de trânsito de regulamentação</w:t>
            </w:r>
            <w:r>
              <w:rPr>
                <w:rFonts w:ascii="Calibri" w:hAnsi="Calibri" w:cs="Calibri"/>
                <w:b/>
              </w:rPr>
              <w:t xml:space="preserve"> com informações complementares, retangular</w:t>
            </w:r>
            <w:r w:rsidRPr="00943CF6">
              <w:rPr>
                <w:rFonts w:ascii="Calibri" w:hAnsi="Calibri" w:cs="Calibri"/>
                <w:b/>
              </w:rPr>
              <w:t xml:space="preserve"> </w:t>
            </w:r>
            <w:r>
              <w:rPr>
                <w:rFonts w:ascii="Calibri" w:hAnsi="Calibri" w:cs="Calibri"/>
                <w:b/>
              </w:rPr>
              <w:t xml:space="preserve">tamanho 70x50cm </w:t>
            </w:r>
            <w:r w:rsidRPr="00943CF6">
              <w:rPr>
                <w:rFonts w:ascii="Calibri" w:hAnsi="Calibri" w:cs="Calibri"/>
              </w:rPr>
              <w:t>com as seguintes especificações:</w:t>
            </w:r>
          </w:p>
          <w:p w14:paraId="028954DA"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Confeccionada em chapa de aço galvanizada nº. 18 (espessura de 1,25mm); </w:t>
            </w:r>
          </w:p>
          <w:p w14:paraId="6988EE95"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Aplicação de fundo primer (fosfatização) e/ou pintura eletrostática, </w:t>
            </w:r>
          </w:p>
          <w:p w14:paraId="4535BD99"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Acabamento com pintura automotiva em ambos os lados;</w:t>
            </w:r>
          </w:p>
          <w:p w14:paraId="39B75D8A"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Atrás da placa deverá ser preto fosco. </w:t>
            </w:r>
          </w:p>
          <w:p w14:paraId="4A8C517F" w14:textId="77777777" w:rsidR="00465521" w:rsidRDefault="00465521" w:rsidP="00465521">
            <w:pPr>
              <w:numPr>
                <w:ilvl w:val="0"/>
                <w:numId w:val="37"/>
              </w:numPr>
              <w:jc w:val="both"/>
              <w:rPr>
                <w:rFonts w:ascii="Calibri" w:hAnsi="Calibri" w:cs="Calibri"/>
                <w:bCs/>
              </w:rPr>
            </w:pPr>
            <w:r w:rsidRPr="00943CF6">
              <w:rPr>
                <w:rFonts w:ascii="Calibri" w:hAnsi="Calibri" w:cs="Calibri"/>
              </w:rPr>
              <w:t>Aplicação revestimento em adesivo vinil refletivo com esferas inclusas com selo de garantia de durabilidade de no mínimo 5 (cinco) anos.</w:t>
            </w:r>
          </w:p>
          <w:p w14:paraId="041F513A" w14:textId="77777777" w:rsidR="00465521" w:rsidRPr="009D0DA3" w:rsidRDefault="00465521" w:rsidP="00465521">
            <w:pPr>
              <w:numPr>
                <w:ilvl w:val="0"/>
                <w:numId w:val="37"/>
              </w:numPr>
              <w:jc w:val="both"/>
              <w:rPr>
                <w:rFonts w:ascii="Calibri" w:hAnsi="Calibri" w:cs="Calibri"/>
                <w:bCs/>
              </w:rPr>
            </w:pPr>
            <w:r w:rsidRPr="009D0DA3">
              <w:rPr>
                <w:rFonts w:ascii="Calibri" w:hAnsi="Calibri" w:cs="Calibri"/>
              </w:rPr>
              <w:t>Sinais deverão ser conforme padrão Contran.</w:t>
            </w:r>
          </w:p>
        </w:tc>
        <w:tc>
          <w:tcPr>
            <w:tcW w:w="1250" w:type="dxa"/>
            <w:tcBorders>
              <w:top w:val="single" w:sz="6" w:space="0" w:color="auto"/>
              <w:left w:val="single" w:sz="6" w:space="0" w:color="auto"/>
              <w:bottom w:val="single" w:sz="6" w:space="0" w:color="auto"/>
              <w:right w:val="single" w:sz="6" w:space="0" w:color="auto"/>
            </w:tcBorders>
          </w:tcPr>
          <w:p w14:paraId="407BDA9D" w14:textId="77777777" w:rsidR="00465521" w:rsidRDefault="00465521" w:rsidP="00422762">
            <w:pPr>
              <w:jc w:val="right"/>
              <w:rPr>
                <w:rFonts w:cstheme="minorHAnsi"/>
                <w:b/>
              </w:rPr>
            </w:pPr>
            <w:r>
              <w:rPr>
                <w:rFonts w:cstheme="minorHAnsi"/>
                <w:b/>
              </w:rPr>
              <w:t>234,32</w:t>
            </w:r>
          </w:p>
        </w:tc>
      </w:tr>
      <w:tr w:rsidR="00465521" w14:paraId="105A012B"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137C7C92"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29C39BDF"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5</w:t>
            </w:r>
          </w:p>
        </w:tc>
        <w:tc>
          <w:tcPr>
            <w:tcW w:w="1137" w:type="dxa"/>
            <w:tcBorders>
              <w:top w:val="single" w:sz="6" w:space="0" w:color="auto"/>
              <w:left w:val="single" w:sz="6" w:space="0" w:color="auto"/>
              <w:bottom w:val="single" w:sz="6" w:space="0" w:color="auto"/>
              <w:right w:val="single" w:sz="6" w:space="0" w:color="auto"/>
            </w:tcBorders>
          </w:tcPr>
          <w:p w14:paraId="503F81A4" w14:textId="77777777" w:rsidR="00465521" w:rsidRDefault="00465521" w:rsidP="00422762">
            <w:pPr>
              <w:jc w:val="center"/>
              <w:rPr>
                <w:rFonts w:ascii="Calibri" w:hAnsi="Calibri" w:cs="Calibri"/>
                <w:b/>
                <w:bCs/>
              </w:rPr>
            </w:pPr>
            <w:r>
              <w:rPr>
                <w:rFonts w:ascii="Calibri" w:hAnsi="Calibri" w:cs="Calibri"/>
              </w:rPr>
              <w:t>50</w:t>
            </w:r>
          </w:p>
        </w:tc>
        <w:tc>
          <w:tcPr>
            <w:tcW w:w="850" w:type="dxa"/>
            <w:tcBorders>
              <w:top w:val="single" w:sz="6" w:space="0" w:color="auto"/>
              <w:left w:val="single" w:sz="6" w:space="0" w:color="auto"/>
              <w:bottom w:val="single" w:sz="6" w:space="0" w:color="auto"/>
              <w:right w:val="single" w:sz="6" w:space="0" w:color="auto"/>
            </w:tcBorders>
          </w:tcPr>
          <w:p w14:paraId="2F5D634B" w14:textId="476913DA" w:rsidR="00465521" w:rsidRDefault="00AE7098"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2CB7119C" w14:textId="77777777" w:rsidR="00465521" w:rsidRPr="00943CF6" w:rsidRDefault="00465521" w:rsidP="00422762">
            <w:pPr>
              <w:jc w:val="both"/>
              <w:rPr>
                <w:rFonts w:ascii="Calibri" w:hAnsi="Calibri" w:cs="Calibri"/>
                <w:bCs/>
              </w:rPr>
            </w:pPr>
            <w:r w:rsidRPr="00943CF6">
              <w:rPr>
                <w:rFonts w:ascii="Calibri" w:hAnsi="Calibri" w:cs="Calibri"/>
                <w:b/>
              </w:rPr>
              <w:t xml:space="preserve">Placa de trânsito de </w:t>
            </w:r>
            <w:r>
              <w:rPr>
                <w:rFonts w:ascii="Calibri" w:hAnsi="Calibri" w:cs="Calibri"/>
                <w:b/>
              </w:rPr>
              <w:t>indicação retangular</w:t>
            </w:r>
            <w:r w:rsidRPr="00943CF6">
              <w:rPr>
                <w:rFonts w:ascii="Calibri" w:hAnsi="Calibri" w:cs="Calibri"/>
                <w:b/>
              </w:rPr>
              <w:t xml:space="preserve"> </w:t>
            </w:r>
            <w:r>
              <w:rPr>
                <w:rFonts w:ascii="Calibri" w:hAnsi="Calibri" w:cs="Calibri"/>
                <w:b/>
              </w:rPr>
              <w:t>tamanho 100x60cm</w:t>
            </w:r>
            <w:r w:rsidRPr="00943CF6">
              <w:rPr>
                <w:rFonts w:ascii="Calibri" w:hAnsi="Calibri" w:cs="Calibri"/>
              </w:rPr>
              <w:t xml:space="preserve"> com as seguintes especificações:</w:t>
            </w:r>
          </w:p>
          <w:p w14:paraId="062B4D97"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Confeccionada em chapa de aço galvanizada nº. 18 (espessura de 1,25mm); </w:t>
            </w:r>
          </w:p>
          <w:p w14:paraId="464C4B02"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Aplicação de fundo primer (fosfatização) e/ou pintura eletrostática, </w:t>
            </w:r>
          </w:p>
          <w:p w14:paraId="77E66B8F"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Acabamento com pintura automotiva em ambos os lados;</w:t>
            </w:r>
          </w:p>
          <w:p w14:paraId="5DB93300"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Atrás da placa deverá ser preto fosco. </w:t>
            </w:r>
          </w:p>
          <w:p w14:paraId="24E67020" w14:textId="77777777" w:rsidR="00465521" w:rsidRDefault="00465521" w:rsidP="00465521">
            <w:pPr>
              <w:numPr>
                <w:ilvl w:val="0"/>
                <w:numId w:val="37"/>
              </w:numPr>
              <w:jc w:val="both"/>
              <w:rPr>
                <w:rFonts w:ascii="Calibri" w:hAnsi="Calibri" w:cs="Calibri"/>
                <w:bCs/>
              </w:rPr>
            </w:pPr>
            <w:r w:rsidRPr="00943CF6">
              <w:rPr>
                <w:rFonts w:ascii="Calibri" w:hAnsi="Calibri" w:cs="Calibri"/>
              </w:rPr>
              <w:t>Aplicação revestimento em adesivo vinil refletivo com esferas inclusas com selo de garantia de durabilidade de no mínimo 5 (cinco) anos.</w:t>
            </w:r>
          </w:p>
          <w:p w14:paraId="37684F65" w14:textId="77777777" w:rsidR="00465521" w:rsidRPr="009D0DA3" w:rsidRDefault="00465521" w:rsidP="00465521">
            <w:pPr>
              <w:numPr>
                <w:ilvl w:val="0"/>
                <w:numId w:val="37"/>
              </w:numPr>
              <w:jc w:val="both"/>
              <w:rPr>
                <w:rFonts w:ascii="Calibri" w:hAnsi="Calibri" w:cs="Calibri"/>
                <w:bCs/>
              </w:rPr>
            </w:pPr>
            <w:r w:rsidRPr="009D0DA3">
              <w:rPr>
                <w:rFonts w:ascii="Calibri" w:hAnsi="Calibri" w:cs="Calibri"/>
              </w:rPr>
              <w:t>Conforme padrão Contran.</w:t>
            </w:r>
          </w:p>
        </w:tc>
        <w:tc>
          <w:tcPr>
            <w:tcW w:w="1250" w:type="dxa"/>
            <w:tcBorders>
              <w:top w:val="single" w:sz="6" w:space="0" w:color="auto"/>
              <w:left w:val="single" w:sz="6" w:space="0" w:color="auto"/>
              <w:bottom w:val="single" w:sz="6" w:space="0" w:color="auto"/>
              <w:right w:val="single" w:sz="6" w:space="0" w:color="auto"/>
            </w:tcBorders>
          </w:tcPr>
          <w:p w14:paraId="37BAB261" w14:textId="77777777" w:rsidR="00465521" w:rsidRDefault="00465521" w:rsidP="00422762">
            <w:pPr>
              <w:jc w:val="right"/>
              <w:rPr>
                <w:rFonts w:cstheme="minorHAnsi"/>
                <w:b/>
              </w:rPr>
            </w:pPr>
            <w:r>
              <w:rPr>
                <w:rFonts w:cstheme="minorHAnsi"/>
                <w:b/>
              </w:rPr>
              <w:t>522,33</w:t>
            </w:r>
          </w:p>
        </w:tc>
      </w:tr>
      <w:tr w:rsidR="00465521" w14:paraId="14AC8908"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67EB7E80"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5060D0F6"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5</w:t>
            </w:r>
          </w:p>
        </w:tc>
        <w:tc>
          <w:tcPr>
            <w:tcW w:w="1137" w:type="dxa"/>
            <w:tcBorders>
              <w:top w:val="single" w:sz="6" w:space="0" w:color="auto"/>
              <w:left w:val="single" w:sz="6" w:space="0" w:color="auto"/>
              <w:bottom w:val="single" w:sz="6" w:space="0" w:color="auto"/>
              <w:right w:val="single" w:sz="6" w:space="0" w:color="auto"/>
            </w:tcBorders>
          </w:tcPr>
          <w:p w14:paraId="2D3D4CC1" w14:textId="77777777" w:rsidR="00465521" w:rsidRDefault="00465521" w:rsidP="00422762">
            <w:pPr>
              <w:jc w:val="center"/>
              <w:rPr>
                <w:rFonts w:ascii="Calibri" w:hAnsi="Calibri" w:cs="Calibri"/>
                <w:b/>
                <w:bCs/>
              </w:rPr>
            </w:pPr>
            <w:r>
              <w:rPr>
                <w:rFonts w:ascii="Calibri" w:hAnsi="Calibri" w:cs="Calibri"/>
              </w:rPr>
              <w:t>50</w:t>
            </w:r>
          </w:p>
        </w:tc>
        <w:tc>
          <w:tcPr>
            <w:tcW w:w="850" w:type="dxa"/>
            <w:tcBorders>
              <w:top w:val="single" w:sz="6" w:space="0" w:color="auto"/>
              <w:left w:val="single" w:sz="6" w:space="0" w:color="auto"/>
              <w:bottom w:val="single" w:sz="6" w:space="0" w:color="auto"/>
              <w:right w:val="single" w:sz="6" w:space="0" w:color="auto"/>
            </w:tcBorders>
          </w:tcPr>
          <w:p w14:paraId="23B6445C" w14:textId="0D806B15" w:rsidR="00465521" w:rsidRDefault="00AE7098"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22693266" w14:textId="77777777" w:rsidR="00465521" w:rsidRPr="00943CF6" w:rsidRDefault="00465521" w:rsidP="00422762">
            <w:pPr>
              <w:jc w:val="both"/>
              <w:rPr>
                <w:rFonts w:ascii="Calibri" w:hAnsi="Calibri" w:cs="Calibri"/>
                <w:bCs/>
              </w:rPr>
            </w:pPr>
            <w:r w:rsidRPr="00943CF6">
              <w:rPr>
                <w:rFonts w:ascii="Calibri" w:hAnsi="Calibri" w:cs="Calibri"/>
                <w:b/>
              </w:rPr>
              <w:t xml:space="preserve">Placa de trânsito de </w:t>
            </w:r>
            <w:r>
              <w:rPr>
                <w:rFonts w:ascii="Calibri" w:hAnsi="Calibri" w:cs="Calibri"/>
                <w:b/>
              </w:rPr>
              <w:t>indicação retangular</w:t>
            </w:r>
            <w:r w:rsidRPr="00943CF6">
              <w:rPr>
                <w:rFonts w:ascii="Calibri" w:hAnsi="Calibri" w:cs="Calibri"/>
                <w:b/>
              </w:rPr>
              <w:t xml:space="preserve"> </w:t>
            </w:r>
            <w:r>
              <w:rPr>
                <w:rFonts w:ascii="Calibri" w:hAnsi="Calibri" w:cs="Calibri"/>
                <w:b/>
              </w:rPr>
              <w:t>tamanho 150x100cm</w:t>
            </w:r>
            <w:r w:rsidRPr="00943CF6">
              <w:rPr>
                <w:rFonts w:ascii="Calibri" w:hAnsi="Calibri" w:cs="Calibri"/>
              </w:rPr>
              <w:t xml:space="preserve"> com as seguintes especificações:</w:t>
            </w:r>
          </w:p>
          <w:p w14:paraId="38BF36A4"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Confeccionada em chapa de aço galvanizada nº. 18 (espessura de 1,25mm); </w:t>
            </w:r>
          </w:p>
          <w:p w14:paraId="1AA00547"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Aplicação de fundo primer (fosfatização) e/ou pintura eletrostática, </w:t>
            </w:r>
          </w:p>
          <w:p w14:paraId="07F72427"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Acabamento com pintura automotiva em ambos os lados;</w:t>
            </w:r>
          </w:p>
          <w:p w14:paraId="2F3297DA" w14:textId="77777777" w:rsidR="00465521" w:rsidRPr="00943CF6" w:rsidRDefault="00465521" w:rsidP="00465521">
            <w:pPr>
              <w:numPr>
                <w:ilvl w:val="0"/>
                <w:numId w:val="37"/>
              </w:numPr>
              <w:jc w:val="both"/>
              <w:rPr>
                <w:rFonts w:ascii="Calibri" w:hAnsi="Calibri" w:cs="Calibri"/>
                <w:bCs/>
              </w:rPr>
            </w:pPr>
            <w:r w:rsidRPr="00943CF6">
              <w:rPr>
                <w:rFonts w:ascii="Calibri" w:hAnsi="Calibri" w:cs="Calibri"/>
              </w:rPr>
              <w:t xml:space="preserve">Atrás da placa deverá ser preto fosco. </w:t>
            </w:r>
          </w:p>
          <w:p w14:paraId="42F85C10" w14:textId="77777777" w:rsidR="00465521" w:rsidRDefault="00465521" w:rsidP="00465521">
            <w:pPr>
              <w:numPr>
                <w:ilvl w:val="0"/>
                <w:numId w:val="37"/>
              </w:numPr>
              <w:jc w:val="both"/>
              <w:rPr>
                <w:rFonts w:ascii="Calibri" w:hAnsi="Calibri" w:cs="Calibri"/>
                <w:bCs/>
              </w:rPr>
            </w:pPr>
            <w:r w:rsidRPr="00943CF6">
              <w:rPr>
                <w:rFonts w:ascii="Calibri" w:hAnsi="Calibri" w:cs="Calibri"/>
              </w:rPr>
              <w:t xml:space="preserve">Aplicação revestimento em adesivo vinil refletivo com esferas inclusas com selo de </w:t>
            </w:r>
            <w:r w:rsidRPr="00943CF6">
              <w:rPr>
                <w:rFonts w:ascii="Calibri" w:hAnsi="Calibri" w:cs="Calibri"/>
              </w:rPr>
              <w:lastRenderedPageBreak/>
              <w:t>garantia de durabilidade de no mínimo 5 (cinco) anos.</w:t>
            </w:r>
          </w:p>
          <w:p w14:paraId="4CF0B1CC" w14:textId="77777777" w:rsidR="00465521" w:rsidRPr="009D0DA3" w:rsidRDefault="00465521" w:rsidP="00465521">
            <w:pPr>
              <w:numPr>
                <w:ilvl w:val="0"/>
                <w:numId w:val="37"/>
              </w:numPr>
              <w:jc w:val="both"/>
              <w:rPr>
                <w:rFonts w:ascii="Calibri" w:hAnsi="Calibri" w:cs="Calibri"/>
                <w:bCs/>
              </w:rPr>
            </w:pPr>
            <w:r w:rsidRPr="009D0DA3">
              <w:rPr>
                <w:rFonts w:ascii="Calibri" w:hAnsi="Calibri" w:cs="Calibri"/>
              </w:rPr>
              <w:t>Conforme padrão Contran.</w:t>
            </w:r>
          </w:p>
        </w:tc>
        <w:tc>
          <w:tcPr>
            <w:tcW w:w="1250" w:type="dxa"/>
            <w:tcBorders>
              <w:top w:val="single" w:sz="6" w:space="0" w:color="auto"/>
              <w:left w:val="single" w:sz="6" w:space="0" w:color="auto"/>
              <w:bottom w:val="single" w:sz="6" w:space="0" w:color="auto"/>
              <w:right w:val="single" w:sz="6" w:space="0" w:color="auto"/>
            </w:tcBorders>
          </w:tcPr>
          <w:p w14:paraId="48E1ACBC" w14:textId="77777777" w:rsidR="00465521" w:rsidRDefault="00465521" w:rsidP="00422762">
            <w:pPr>
              <w:jc w:val="right"/>
              <w:rPr>
                <w:rFonts w:cstheme="minorHAnsi"/>
                <w:b/>
              </w:rPr>
            </w:pPr>
            <w:r>
              <w:rPr>
                <w:rFonts w:cstheme="minorHAnsi"/>
                <w:b/>
              </w:rPr>
              <w:lastRenderedPageBreak/>
              <w:t>1.104,00</w:t>
            </w:r>
          </w:p>
        </w:tc>
      </w:tr>
      <w:tr w:rsidR="00465521" w14:paraId="772AC0A0"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3A11BE7D"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55C59F4B"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20</w:t>
            </w:r>
          </w:p>
        </w:tc>
        <w:tc>
          <w:tcPr>
            <w:tcW w:w="1137" w:type="dxa"/>
            <w:tcBorders>
              <w:top w:val="single" w:sz="6" w:space="0" w:color="auto"/>
              <w:left w:val="single" w:sz="6" w:space="0" w:color="auto"/>
              <w:bottom w:val="single" w:sz="6" w:space="0" w:color="auto"/>
              <w:right w:val="single" w:sz="6" w:space="0" w:color="auto"/>
            </w:tcBorders>
          </w:tcPr>
          <w:p w14:paraId="197CF0F1" w14:textId="77777777" w:rsidR="00465521" w:rsidRDefault="00465521" w:rsidP="00422762">
            <w:pPr>
              <w:jc w:val="center"/>
              <w:rPr>
                <w:rFonts w:ascii="Calibri" w:hAnsi="Calibri" w:cs="Calibri"/>
                <w:b/>
                <w:bCs/>
              </w:rPr>
            </w:pPr>
            <w:r>
              <w:rPr>
                <w:rFonts w:ascii="Calibri" w:hAnsi="Calibri" w:cs="Calibri"/>
              </w:rPr>
              <w:t>400</w:t>
            </w:r>
          </w:p>
        </w:tc>
        <w:tc>
          <w:tcPr>
            <w:tcW w:w="850" w:type="dxa"/>
            <w:tcBorders>
              <w:top w:val="single" w:sz="6" w:space="0" w:color="auto"/>
              <w:left w:val="single" w:sz="6" w:space="0" w:color="auto"/>
              <w:bottom w:val="single" w:sz="6" w:space="0" w:color="auto"/>
              <w:right w:val="single" w:sz="6" w:space="0" w:color="auto"/>
            </w:tcBorders>
          </w:tcPr>
          <w:p w14:paraId="69340838" w14:textId="0A4E594A" w:rsidR="00465521" w:rsidRDefault="00AE7098"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0C2C2ECE" w14:textId="77777777" w:rsidR="00465521" w:rsidRDefault="00465521" w:rsidP="00422762">
            <w:pPr>
              <w:jc w:val="both"/>
              <w:rPr>
                <w:rFonts w:ascii="Calibri" w:hAnsi="Calibri" w:cs="Calibri"/>
                <w:bCs/>
              </w:rPr>
            </w:pPr>
            <w:r>
              <w:rPr>
                <w:rFonts w:ascii="Calibri" w:hAnsi="Calibri" w:cs="Calibri"/>
                <w:b/>
              </w:rPr>
              <w:t xml:space="preserve">Kit para fixação de placa de trânsito em poste, </w:t>
            </w:r>
            <w:r w:rsidRPr="00724A89">
              <w:rPr>
                <w:rFonts w:ascii="Calibri" w:hAnsi="Calibri" w:cs="Calibri"/>
              </w:rPr>
              <w:t>com as seguintes especificações:</w:t>
            </w:r>
          </w:p>
          <w:p w14:paraId="160C3BE0" w14:textId="77777777" w:rsidR="00465521" w:rsidRPr="00D267B4" w:rsidRDefault="00465521" w:rsidP="00465521">
            <w:pPr>
              <w:numPr>
                <w:ilvl w:val="0"/>
                <w:numId w:val="38"/>
              </w:numPr>
              <w:jc w:val="both"/>
              <w:rPr>
                <w:rFonts w:ascii="Calibri" w:hAnsi="Calibri" w:cs="Calibri"/>
                <w:bCs/>
              </w:rPr>
            </w:pPr>
            <w:r w:rsidRPr="00D267B4">
              <w:rPr>
                <w:rFonts w:ascii="Calibri" w:hAnsi="Calibri" w:cs="Calibri"/>
              </w:rPr>
              <w:t>Fabricado em aço galvanizado a fogo (resistente a diversas condições climáticas,</w:t>
            </w:r>
          </w:p>
          <w:p w14:paraId="6E61CC33" w14:textId="77777777" w:rsidR="00465521" w:rsidRDefault="00465521" w:rsidP="00465521">
            <w:pPr>
              <w:numPr>
                <w:ilvl w:val="0"/>
                <w:numId w:val="38"/>
              </w:numPr>
              <w:jc w:val="both"/>
              <w:rPr>
                <w:rFonts w:ascii="Calibri" w:hAnsi="Calibri" w:cs="Calibri"/>
                <w:bCs/>
              </w:rPr>
            </w:pPr>
            <w:r w:rsidRPr="00D267B4">
              <w:rPr>
                <w:rFonts w:ascii="Calibri" w:hAnsi="Calibri" w:cs="Calibri"/>
              </w:rPr>
              <w:t>Barra chata de 40cm x 3cm com abraçadeira para poste redondo de 2” a 2 1/2”;</w:t>
            </w:r>
          </w:p>
          <w:p w14:paraId="38E3B9D6" w14:textId="77777777" w:rsidR="00465521" w:rsidRPr="009D0DA3" w:rsidRDefault="00465521" w:rsidP="00465521">
            <w:pPr>
              <w:numPr>
                <w:ilvl w:val="0"/>
                <w:numId w:val="38"/>
              </w:numPr>
              <w:jc w:val="both"/>
              <w:rPr>
                <w:rFonts w:ascii="Calibri" w:hAnsi="Calibri" w:cs="Calibri"/>
                <w:bCs/>
              </w:rPr>
            </w:pPr>
            <w:r w:rsidRPr="009D0DA3">
              <w:rPr>
                <w:rFonts w:ascii="Calibri" w:hAnsi="Calibri" w:cs="Calibri"/>
              </w:rPr>
              <w:t>Acompanha: 2 parafusos sextavado 5/16" x 1"1/2; 2 parafusos francês 5/16" x 7/8"; 4 porcas 5/16"; 4 arruelas 5/16" (todos galvanizados)</w:t>
            </w:r>
          </w:p>
        </w:tc>
        <w:tc>
          <w:tcPr>
            <w:tcW w:w="1250" w:type="dxa"/>
            <w:tcBorders>
              <w:top w:val="single" w:sz="6" w:space="0" w:color="auto"/>
              <w:left w:val="single" w:sz="6" w:space="0" w:color="auto"/>
              <w:bottom w:val="single" w:sz="6" w:space="0" w:color="auto"/>
              <w:right w:val="single" w:sz="6" w:space="0" w:color="auto"/>
            </w:tcBorders>
          </w:tcPr>
          <w:p w14:paraId="135D2395" w14:textId="77777777" w:rsidR="00465521" w:rsidRDefault="00465521" w:rsidP="00422762">
            <w:pPr>
              <w:jc w:val="right"/>
              <w:rPr>
                <w:rFonts w:cstheme="minorHAnsi"/>
                <w:b/>
              </w:rPr>
            </w:pPr>
            <w:r>
              <w:rPr>
                <w:rFonts w:cstheme="minorHAnsi"/>
                <w:b/>
              </w:rPr>
              <w:t>270,35</w:t>
            </w:r>
          </w:p>
        </w:tc>
      </w:tr>
      <w:tr w:rsidR="00465521" w14:paraId="03E7E261"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3E2CAE7D"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532ECEB2"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5</w:t>
            </w:r>
          </w:p>
        </w:tc>
        <w:tc>
          <w:tcPr>
            <w:tcW w:w="1137" w:type="dxa"/>
            <w:tcBorders>
              <w:top w:val="single" w:sz="6" w:space="0" w:color="auto"/>
              <w:left w:val="single" w:sz="6" w:space="0" w:color="auto"/>
              <w:bottom w:val="single" w:sz="6" w:space="0" w:color="auto"/>
              <w:right w:val="single" w:sz="6" w:space="0" w:color="auto"/>
            </w:tcBorders>
          </w:tcPr>
          <w:p w14:paraId="45BC61F9" w14:textId="77777777" w:rsidR="00465521" w:rsidRDefault="00465521" w:rsidP="00422762">
            <w:pPr>
              <w:jc w:val="center"/>
              <w:rPr>
                <w:rFonts w:ascii="Calibri" w:hAnsi="Calibri" w:cs="Calibri"/>
                <w:b/>
                <w:bCs/>
              </w:rPr>
            </w:pPr>
            <w:r>
              <w:rPr>
                <w:rFonts w:ascii="Calibri" w:hAnsi="Calibri" w:cs="Calibri"/>
              </w:rPr>
              <w:t>50</w:t>
            </w:r>
          </w:p>
        </w:tc>
        <w:tc>
          <w:tcPr>
            <w:tcW w:w="850" w:type="dxa"/>
            <w:tcBorders>
              <w:top w:val="single" w:sz="6" w:space="0" w:color="auto"/>
              <w:left w:val="single" w:sz="6" w:space="0" w:color="auto"/>
              <w:bottom w:val="single" w:sz="6" w:space="0" w:color="auto"/>
              <w:right w:val="single" w:sz="6" w:space="0" w:color="auto"/>
            </w:tcBorders>
          </w:tcPr>
          <w:p w14:paraId="67076918" w14:textId="77777777" w:rsidR="00465521" w:rsidRDefault="00465521" w:rsidP="00422762">
            <w:pPr>
              <w:jc w:val="center"/>
              <w:rPr>
                <w:rFonts w:ascii="Calibri" w:hAnsi="Calibri" w:cs="Calibri"/>
              </w:rPr>
            </w:pPr>
            <w:r>
              <w:rPr>
                <w:rFonts w:ascii="Calibri" w:hAnsi="Calibri" w:cs="Calibri"/>
              </w:rPr>
              <w:t>Sc</w:t>
            </w:r>
          </w:p>
        </w:tc>
        <w:tc>
          <w:tcPr>
            <w:tcW w:w="5100" w:type="dxa"/>
            <w:tcBorders>
              <w:top w:val="single" w:sz="6" w:space="0" w:color="auto"/>
              <w:left w:val="single" w:sz="6" w:space="0" w:color="auto"/>
              <w:bottom w:val="single" w:sz="6" w:space="0" w:color="auto"/>
              <w:right w:val="single" w:sz="6" w:space="0" w:color="auto"/>
            </w:tcBorders>
          </w:tcPr>
          <w:p w14:paraId="22579D2E" w14:textId="77777777" w:rsidR="00465521" w:rsidRDefault="00465521" w:rsidP="00422762">
            <w:pPr>
              <w:jc w:val="both"/>
              <w:rPr>
                <w:rFonts w:ascii="Calibri" w:hAnsi="Calibri" w:cs="Calibri"/>
                <w:bCs/>
              </w:rPr>
            </w:pPr>
            <w:r>
              <w:rPr>
                <w:rFonts w:ascii="Calibri" w:hAnsi="Calibri" w:cs="Calibri"/>
                <w:b/>
              </w:rPr>
              <w:t xml:space="preserve">Microesferas de Vidro </w:t>
            </w:r>
            <w:r w:rsidRPr="009E76DB">
              <w:rPr>
                <w:rFonts w:ascii="Calibri" w:hAnsi="Calibri" w:cs="Calibri"/>
                <w:b/>
              </w:rPr>
              <w:t>Tipo II (Drop-on)</w:t>
            </w:r>
            <w:r w:rsidRPr="009E76DB">
              <w:rPr>
                <w:rFonts w:ascii="Calibri" w:hAnsi="Calibri" w:cs="Calibri"/>
              </w:rPr>
              <w:t xml:space="preserve"> - aplicadas por aspersão ou gravidade.</w:t>
            </w:r>
          </w:p>
          <w:p w14:paraId="1635B0ED" w14:textId="77777777" w:rsidR="00465521" w:rsidRDefault="00465521" w:rsidP="00465521">
            <w:pPr>
              <w:numPr>
                <w:ilvl w:val="0"/>
                <w:numId w:val="39"/>
              </w:numPr>
              <w:jc w:val="both"/>
              <w:rPr>
                <w:rFonts w:ascii="Calibri" w:hAnsi="Calibri" w:cs="Calibri"/>
                <w:bCs/>
              </w:rPr>
            </w:pPr>
            <w:r>
              <w:rPr>
                <w:rFonts w:ascii="Calibri" w:hAnsi="Calibri" w:cs="Calibri"/>
              </w:rPr>
              <w:t xml:space="preserve">Para sinalização viária, promovendo retro refletividade e visibilidade. </w:t>
            </w:r>
          </w:p>
          <w:p w14:paraId="24D124F4" w14:textId="77777777" w:rsidR="00465521" w:rsidRDefault="00465521" w:rsidP="00465521">
            <w:pPr>
              <w:numPr>
                <w:ilvl w:val="0"/>
                <w:numId w:val="39"/>
              </w:numPr>
              <w:jc w:val="both"/>
              <w:rPr>
                <w:rFonts w:ascii="Calibri" w:hAnsi="Calibri" w:cs="Calibri"/>
                <w:bCs/>
              </w:rPr>
            </w:pPr>
            <w:r>
              <w:rPr>
                <w:rFonts w:ascii="Calibri" w:hAnsi="Calibri" w:cs="Calibri"/>
              </w:rPr>
              <w:t xml:space="preserve">Deve </w:t>
            </w:r>
            <w:r w:rsidRPr="009E76DB">
              <w:rPr>
                <w:rFonts w:ascii="Calibri" w:hAnsi="Calibri" w:cs="Calibri"/>
              </w:rPr>
              <w:t>atende</w:t>
            </w:r>
            <w:r>
              <w:rPr>
                <w:rFonts w:ascii="Calibri" w:hAnsi="Calibri" w:cs="Calibri"/>
              </w:rPr>
              <w:t>r</w:t>
            </w:r>
            <w:r w:rsidRPr="009E76DB">
              <w:rPr>
                <w:rFonts w:ascii="Calibri" w:hAnsi="Calibri" w:cs="Calibri"/>
              </w:rPr>
              <w:t xml:space="preserve"> às normas ABNT NBR 14281, NBR 6831</w:t>
            </w:r>
            <w:r>
              <w:rPr>
                <w:rFonts w:ascii="Calibri" w:hAnsi="Calibri" w:cs="Calibri"/>
              </w:rPr>
              <w:t>, NBR 16184</w:t>
            </w:r>
          </w:p>
          <w:p w14:paraId="0683689B" w14:textId="77777777" w:rsidR="00465521" w:rsidRPr="009D0DA3" w:rsidRDefault="00465521" w:rsidP="00465521">
            <w:pPr>
              <w:numPr>
                <w:ilvl w:val="0"/>
                <w:numId w:val="39"/>
              </w:numPr>
              <w:jc w:val="both"/>
              <w:rPr>
                <w:rFonts w:ascii="Calibri" w:hAnsi="Calibri" w:cs="Calibri"/>
                <w:bCs/>
              </w:rPr>
            </w:pPr>
            <w:r w:rsidRPr="009D0DA3">
              <w:rPr>
                <w:rFonts w:ascii="Calibri" w:hAnsi="Calibri" w:cs="Calibri"/>
              </w:rPr>
              <w:t>Sacos de 5 kg.</w:t>
            </w:r>
          </w:p>
        </w:tc>
        <w:tc>
          <w:tcPr>
            <w:tcW w:w="1250" w:type="dxa"/>
            <w:tcBorders>
              <w:top w:val="single" w:sz="6" w:space="0" w:color="auto"/>
              <w:left w:val="single" w:sz="6" w:space="0" w:color="auto"/>
              <w:bottom w:val="single" w:sz="6" w:space="0" w:color="auto"/>
              <w:right w:val="single" w:sz="6" w:space="0" w:color="auto"/>
            </w:tcBorders>
          </w:tcPr>
          <w:p w14:paraId="7A50AC1E" w14:textId="77777777" w:rsidR="00465521" w:rsidRDefault="00465521" w:rsidP="00422762">
            <w:pPr>
              <w:jc w:val="right"/>
              <w:rPr>
                <w:rFonts w:cstheme="minorHAnsi"/>
                <w:b/>
              </w:rPr>
            </w:pPr>
            <w:r>
              <w:rPr>
                <w:rFonts w:cstheme="minorHAnsi"/>
                <w:b/>
              </w:rPr>
              <w:t>224,36</w:t>
            </w:r>
          </w:p>
        </w:tc>
      </w:tr>
      <w:tr w:rsidR="00465521" w14:paraId="5AFB5362"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71E450DE"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5EFF463D"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5</w:t>
            </w:r>
          </w:p>
        </w:tc>
        <w:tc>
          <w:tcPr>
            <w:tcW w:w="1137" w:type="dxa"/>
            <w:tcBorders>
              <w:top w:val="single" w:sz="6" w:space="0" w:color="auto"/>
              <w:left w:val="single" w:sz="6" w:space="0" w:color="auto"/>
              <w:bottom w:val="single" w:sz="6" w:space="0" w:color="auto"/>
              <w:right w:val="single" w:sz="6" w:space="0" w:color="auto"/>
            </w:tcBorders>
          </w:tcPr>
          <w:p w14:paraId="02367A17" w14:textId="77777777" w:rsidR="00465521" w:rsidRDefault="00465521" w:rsidP="00422762">
            <w:pPr>
              <w:jc w:val="center"/>
              <w:rPr>
                <w:rFonts w:ascii="Calibri" w:hAnsi="Calibri" w:cs="Calibri"/>
                <w:b/>
                <w:bCs/>
              </w:rPr>
            </w:pPr>
            <w:r>
              <w:rPr>
                <w:rFonts w:ascii="Calibri" w:hAnsi="Calibri" w:cs="Calibri"/>
              </w:rPr>
              <w:t>20</w:t>
            </w:r>
          </w:p>
        </w:tc>
        <w:tc>
          <w:tcPr>
            <w:tcW w:w="850" w:type="dxa"/>
            <w:tcBorders>
              <w:top w:val="single" w:sz="6" w:space="0" w:color="auto"/>
              <w:left w:val="single" w:sz="6" w:space="0" w:color="auto"/>
              <w:bottom w:val="single" w:sz="6" w:space="0" w:color="auto"/>
              <w:right w:val="single" w:sz="6" w:space="0" w:color="auto"/>
            </w:tcBorders>
          </w:tcPr>
          <w:p w14:paraId="7EF6755B" w14:textId="77777777" w:rsidR="00465521" w:rsidRDefault="00465521"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50011C52" w14:textId="77777777" w:rsidR="00465521" w:rsidRDefault="00465521" w:rsidP="00422762">
            <w:pPr>
              <w:jc w:val="both"/>
              <w:rPr>
                <w:rFonts w:ascii="Calibri" w:hAnsi="Calibri" w:cs="Calibri"/>
                <w:bCs/>
              </w:rPr>
            </w:pPr>
            <w:r>
              <w:rPr>
                <w:rFonts w:ascii="Calibri" w:hAnsi="Calibri" w:cs="Calibri"/>
                <w:b/>
              </w:rPr>
              <w:t xml:space="preserve">Cone de sinalização viária </w:t>
            </w:r>
            <w:r w:rsidRPr="007B4AC2">
              <w:rPr>
                <w:rFonts w:ascii="Calibri" w:hAnsi="Calibri" w:cs="Calibri"/>
                <w:b/>
              </w:rPr>
              <w:t>semif</w:t>
            </w:r>
            <w:r>
              <w:rPr>
                <w:rFonts w:ascii="Calibri" w:hAnsi="Calibri" w:cs="Calibri"/>
                <w:b/>
              </w:rPr>
              <w:t>lexível de 75cm de altura com base quadrada</w:t>
            </w:r>
            <w:r>
              <w:rPr>
                <w:rFonts w:ascii="Calibri" w:hAnsi="Calibri" w:cs="Calibri"/>
              </w:rPr>
              <w:t>, com as seguintes especificações:</w:t>
            </w:r>
          </w:p>
          <w:p w14:paraId="55A854B9" w14:textId="77777777" w:rsidR="00465521" w:rsidRPr="00F83C9C" w:rsidRDefault="00465521" w:rsidP="00465521">
            <w:pPr>
              <w:numPr>
                <w:ilvl w:val="0"/>
                <w:numId w:val="40"/>
              </w:numPr>
              <w:jc w:val="both"/>
              <w:rPr>
                <w:rFonts w:ascii="Calibri" w:hAnsi="Calibri" w:cs="Calibri"/>
                <w:bCs/>
              </w:rPr>
            </w:pPr>
            <w:r>
              <w:rPr>
                <w:rFonts w:ascii="Calibri" w:hAnsi="Calibri" w:cs="Calibri"/>
              </w:rPr>
              <w:t xml:space="preserve">Fabricado em </w:t>
            </w:r>
            <w:r w:rsidRPr="00F83C9C">
              <w:rPr>
                <w:rFonts w:ascii="Calibri" w:hAnsi="Calibri" w:cs="Calibri"/>
              </w:rPr>
              <w:t>polietileno</w:t>
            </w:r>
            <w:r>
              <w:rPr>
                <w:rFonts w:ascii="Calibri" w:hAnsi="Calibri" w:cs="Calibri"/>
              </w:rPr>
              <w:t xml:space="preserve"> semif</w:t>
            </w:r>
            <w:r w:rsidRPr="00F83C9C">
              <w:rPr>
                <w:rFonts w:ascii="Calibri" w:hAnsi="Calibri" w:cs="Calibri"/>
              </w:rPr>
              <w:t>lexível com proteção contra raios UV</w:t>
            </w:r>
          </w:p>
          <w:p w14:paraId="35C71C5E" w14:textId="77777777" w:rsidR="00465521" w:rsidRPr="00A779E5" w:rsidRDefault="00465521" w:rsidP="00465521">
            <w:pPr>
              <w:numPr>
                <w:ilvl w:val="0"/>
                <w:numId w:val="40"/>
              </w:numPr>
              <w:jc w:val="both"/>
              <w:rPr>
                <w:rFonts w:ascii="Calibri" w:hAnsi="Calibri" w:cs="Calibri"/>
                <w:bCs/>
              </w:rPr>
            </w:pPr>
            <w:r>
              <w:rPr>
                <w:rFonts w:ascii="Calibri" w:hAnsi="Calibri" w:cs="Calibri"/>
              </w:rPr>
              <w:t>Com f</w:t>
            </w:r>
            <w:r w:rsidRPr="00F83C9C">
              <w:rPr>
                <w:rFonts w:ascii="Calibri" w:hAnsi="Calibri" w:cs="Calibri"/>
              </w:rPr>
              <w:t xml:space="preserve">itas adesivas </w:t>
            </w:r>
            <w:r>
              <w:rPr>
                <w:rFonts w:ascii="Calibri" w:hAnsi="Calibri" w:cs="Calibri"/>
              </w:rPr>
              <w:t>r</w:t>
            </w:r>
            <w:r w:rsidRPr="00F83C9C">
              <w:rPr>
                <w:rFonts w:ascii="Calibri" w:hAnsi="Calibri" w:cs="Calibri"/>
              </w:rPr>
              <w:t>efletivas</w:t>
            </w:r>
          </w:p>
          <w:p w14:paraId="32980FDA" w14:textId="77777777" w:rsidR="00465521" w:rsidRDefault="00465521" w:rsidP="00465521">
            <w:pPr>
              <w:numPr>
                <w:ilvl w:val="0"/>
                <w:numId w:val="40"/>
              </w:numPr>
              <w:jc w:val="both"/>
              <w:rPr>
                <w:rFonts w:ascii="Calibri" w:hAnsi="Calibri" w:cs="Calibri"/>
                <w:bCs/>
              </w:rPr>
            </w:pPr>
            <w:r>
              <w:rPr>
                <w:rFonts w:ascii="Calibri" w:hAnsi="Calibri" w:cs="Calibri"/>
              </w:rPr>
              <w:t>Base quadrada de borracha</w:t>
            </w:r>
          </w:p>
          <w:p w14:paraId="0EA4DF89" w14:textId="77777777" w:rsidR="00465521" w:rsidRPr="00F83C9C" w:rsidRDefault="00465521" w:rsidP="00465521">
            <w:pPr>
              <w:numPr>
                <w:ilvl w:val="0"/>
                <w:numId w:val="40"/>
              </w:numPr>
              <w:rPr>
                <w:rFonts w:ascii="Calibri" w:hAnsi="Calibri" w:cs="Calibri"/>
                <w:bCs/>
              </w:rPr>
            </w:pPr>
            <w:r>
              <w:rPr>
                <w:rFonts w:ascii="Calibri" w:hAnsi="Calibri" w:cs="Calibri"/>
              </w:rPr>
              <w:t>Altura</w:t>
            </w:r>
            <w:r w:rsidRPr="00F83C9C">
              <w:rPr>
                <w:rFonts w:ascii="Calibri" w:hAnsi="Calibri" w:cs="Calibri"/>
              </w:rPr>
              <w:t xml:space="preserve"> 750 mm</w:t>
            </w:r>
          </w:p>
          <w:p w14:paraId="66204D3B" w14:textId="77777777" w:rsidR="00465521" w:rsidRDefault="00465521" w:rsidP="00465521">
            <w:pPr>
              <w:numPr>
                <w:ilvl w:val="0"/>
                <w:numId w:val="40"/>
              </w:numPr>
              <w:rPr>
                <w:rFonts w:ascii="Calibri" w:hAnsi="Calibri" w:cs="Calibri"/>
                <w:bCs/>
              </w:rPr>
            </w:pPr>
            <w:r w:rsidRPr="00F83C9C">
              <w:rPr>
                <w:rFonts w:ascii="Calibri" w:hAnsi="Calibri" w:cs="Calibri"/>
              </w:rPr>
              <w:t>Dimensão da base: 460 mm</w:t>
            </w:r>
          </w:p>
          <w:p w14:paraId="003FAEB3" w14:textId="77777777" w:rsidR="00465521" w:rsidRPr="009D0DA3" w:rsidRDefault="00465521" w:rsidP="00465521">
            <w:pPr>
              <w:numPr>
                <w:ilvl w:val="0"/>
                <w:numId w:val="40"/>
              </w:numPr>
              <w:rPr>
                <w:rFonts w:ascii="Calibri" w:hAnsi="Calibri" w:cs="Calibri"/>
                <w:bCs/>
              </w:rPr>
            </w:pPr>
            <w:r w:rsidRPr="009D0DA3">
              <w:rPr>
                <w:rFonts w:ascii="Calibri" w:hAnsi="Calibri" w:cs="Calibri"/>
              </w:rPr>
              <w:t>Cor laranja e branco</w:t>
            </w:r>
          </w:p>
        </w:tc>
        <w:tc>
          <w:tcPr>
            <w:tcW w:w="1250" w:type="dxa"/>
            <w:tcBorders>
              <w:top w:val="single" w:sz="6" w:space="0" w:color="auto"/>
              <w:left w:val="single" w:sz="6" w:space="0" w:color="auto"/>
              <w:bottom w:val="single" w:sz="6" w:space="0" w:color="auto"/>
              <w:right w:val="single" w:sz="6" w:space="0" w:color="auto"/>
            </w:tcBorders>
          </w:tcPr>
          <w:p w14:paraId="261DA979" w14:textId="77777777" w:rsidR="00465521" w:rsidRDefault="00465521" w:rsidP="00422762">
            <w:pPr>
              <w:jc w:val="right"/>
              <w:rPr>
                <w:rFonts w:cstheme="minorHAnsi"/>
                <w:b/>
              </w:rPr>
            </w:pPr>
            <w:r>
              <w:rPr>
                <w:rFonts w:cstheme="minorHAnsi"/>
                <w:b/>
              </w:rPr>
              <w:t>77,00</w:t>
            </w:r>
          </w:p>
        </w:tc>
      </w:tr>
      <w:tr w:rsidR="00465521" w14:paraId="578AB1E5"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76BAC950"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76CA05C9"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10</w:t>
            </w:r>
          </w:p>
        </w:tc>
        <w:tc>
          <w:tcPr>
            <w:tcW w:w="1137" w:type="dxa"/>
            <w:tcBorders>
              <w:top w:val="single" w:sz="6" w:space="0" w:color="auto"/>
              <w:left w:val="single" w:sz="6" w:space="0" w:color="auto"/>
              <w:bottom w:val="single" w:sz="6" w:space="0" w:color="auto"/>
              <w:right w:val="single" w:sz="6" w:space="0" w:color="auto"/>
            </w:tcBorders>
          </w:tcPr>
          <w:p w14:paraId="3F4CD672" w14:textId="77777777" w:rsidR="00465521" w:rsidRDefault="00465521" w:rsidP="00422762">
            <w:pPr>
              <w:jc w:val="center"/>
              <w:rPr>
                <w:rFonts w:ascii="Calibri" w:hAnsi="Calibri" w:cs="Calibri"/>
                <w:b/>
                <w:bCs/>
              </w:rPr>
            </w:pPr>
            <w:r>
              <w:rPr>
                <w:rFonts w:ascii="Calibri" w:hAnsi="Calibri" w:cs="Calibri"/>
              </w:rPr>
              <w:t>100</w:t>
            </w:r>
          </w:p>
        </w:tc>
        <w:tc>
          <w:tcPr>
            <w:tcW w:w="850" w:type="dxa"/>
            <w:tcBorders>
              <w:top w:val="single" w:sz="6" w:space="0" w:color="auto"/>
              <w:left w:val="single" w:sz="6" w:space="0" w:color="auto"/>
              <w:bottom w:val="single" w:sz="6" w:space="0" w:color="auto"/>
              <w:right w:val="single" w:sz="6" w:space="0" w:color="auto"/>
            </w:tcBorders>
          </w:tcPr>
          <w:p w14:paraId="01CBB8F2" w14:textId="77777777" w:rsidR="00465521" w:rsidRDefault="00465521"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7F82D41B" w14:textId="77777777" w:rsidR="00465521" w:rsidRDefault="00465521" w:rsidP="00422762">
            <w:pPr>
              <w:jc w:val="both"/>
              <w:rPr>
                <w:rFonts w:ascii="Calibri" w:hAnsi="Calibri" w:cs="Calibri"/>
                <w:bCs/>
              </w:rPr>
            </w:pPr>
            <w:r>
              <w:rPr>
                <w:rFonts w:ascii="Calibri" w:hAnsi="Calibri" w:cs="Calibri"/>
                <w:b/>
              </w:rPr>
              <w:t xml:space="preserve">Lombada de borracha redutora de velocidade com 5cm de altura e </w:t>
            </w:r>
            <w:r w:rsidRPr="007B4AC2">
              <w:rPr>
                <w:rFonts w:ascii="Calibri" w:hAnsi="Calibri" w:cs="Calibri"/>
                <w:b/>
              </w:rPr>
              <w:t>50cm</w:t>
            </w:r>
            <w:r>
              <w:rPr>
                <w:rFonts w:ascii="Calibri" w:hAnsi="Calibri" w:cs="Calibri"/>
                <w:b/>
              </w:rPr>
              <w:t xml:space="preserve"> de comprimento </w:t>
            </w:r>
            <w:r>
              <w:rPr>
                <w:rFonts w:ascii="Calibri" w:hAnsi="Calibri" w:cs="Calibri"/>
              </w:rPr>
              <w:t xml:space="preserve">com as seguintes especificações: </w:t>
            </w:r>
          </w:p>
          <w:p w14:paraId="591018DB" w14:textId="77777777" w:rsidR="00465521" w:rsidRDefault="00465521" w:rsidP="00465521">
            <w:pPr>
              <w:numPr>
                <w:ilvl w:val="0"/>
                <w:numId w:val="41"/>
              </w:numPr>
              <w:jc w:val="both"/>
              <w:rPr>
                <w:rFonts w:ascii="Calibri" w:hAnsi="Calibri" w:cs="Calibri"/>
                <w:bCs/>
              </w:rPr>
            </w:pPr>
            <w:r>
              <w:rPr>
                <w:rFonts w:ascii="Calibri" w:hAnsi="Calibri" w:cs="Calibri"/>
              </w:rPr>
              <w:t xml:space="preserve">Fabricado em borracha reciclada de pneus e revestido em borracha EPDM. </w:t>
            </w:r>
          </w:p>
          <w:p w14:paraId="59965C81" w14:textId="77777777" w:rsidR="00465521" w:rsidRDefault="00465521" w:rsidP="00465521">
            <w:pPr>
              <w:numPr>
                <w:ilvl w:val="0"/>
                <w:numId w:val="41"/>
              </w:numPr>
              <w:jc w:val="both"/>
              <w:rPr>
                <w:rFonts w:ascii="Calibri" w:hAnsi="Calibri" w:cs="Calibri"/>
                <w:bCs/>
              </w:rPr>
            </w:pPr>
            <w:r>
              <w:rPr>
                <w:rFonts w:ascii="Calibri" w:hAnsi="Calibri" w:cs="Calibri"/>
              </w:rPr>
              <w:t xml:space="preserve">O módulo deve ter a cor preto e amarelo. </w:t>
            </w:r>
          </w:p>
          <w:p w14:paraId="78679D9F" w14:textId="77777777" w:rsidR="00465521" w:rsidRDefault="00465521" w:rsidP="00465521">
            <w:pPr>
              <w:numPr>
                <w:ilvl w:val="0"/>
                <w:numId w:val="41"/>
              </w:numPr>
              <w:jc w:val="both"/>
              <w:rPr>
                <w:rFonts w:ascii="Calibri" w:hAnsi="Calibri" w:cs="Calibri"/>
                <w:bCs/>
              </w:rPr>
            </w:pPr>
            <w:r>
              <w:rPr>
                <w:rFonts w:ascii="Calibri" w:hAnsi="Calibri" w:cs="Calibri"/>
              </w:rPr>
              <w:t xml:space="preserve">Dimensões: 50cm x 35cm x 5cm (C x L x A). </w:t>
            </w:r>
          </w:p>
          <w:p w14:paraId="3A16D805" w14:textId="77777777" w:rsidR="00465521" w:rsidRDefault="00465521" w:rsidP="00465521">
            <w:pPr>
              <w:numPr>
                <w:ilvl w:val="0"/>
                <w:numId w:val="41"/>
              </w:numPr>
              <w:jc w:val="both"/>
              <w:rPr>
                <w:rFonts w:ascii="Calibri" w:hAnsi="Calibri" w:cs="Calibri"/>
                <w:bCs/>
              </w:rPr>
            </w:pPr>
            <w:r>
              <w:rPr>
                <w:rFonts w:ascii="Calibri" w:hAnsi="Calibri" w:cs="Calibri"/>
              </w:rPr>
              <w:t xml:space="preserve">Capacidade de grande volume de tráfego, resistente a veículos com carga de até 20 toneladas por eixo. </w:t>
            </w:r>
          </w:p>
          <w:p w14:paraId="196A0A04" w14:textId="77777777" w:rsidR="00465521" w:rsidRDefault="00465521" w:rsidP="00465521">
            <w:pPr>
              <w:numPr>
                <w:ilvl w:val="0"/>
                <w:numId w:val="41"/>
              </w:numPr>
              <w:jc w:val="both"/>
              <w:rPr>
                <w:rFonts w:ascii="Calibri" w:hAnsi="Calibri" w:cs="Calibri"/>
                <w:bCs/>
              </w:rPr>
            </w:pPr>
            <w:r>
              <w:rPr>
                <w:rFonts w:ascii="Calibri" w:hAnsi="Calibri" w:cs="Calibri"/>
              </w:rPr>
              <w:t>Cada módulo de 50 cm contém 4 pontos de definição para emprego de parafusos chumbadores para fixação ao solo.</w:t>
            </w:r>
          </w:p>
          <w:p w14:paraId="140EF8E6" w14:textId="77777777" w:rsidR="00465521" w:rsidRPr="00C70D45" w:rsidRDefault="00465521" w:rsidP="00465521">
            <w:pPr>
              <w:numPr>
                <w:ilvl w:val="0"/>
                <w:numId w:val="41"/>
              </w:numPr>
              <w:jc w:val="both"/>
              <w:rPr>
                <w:rFonts w:ascii="Calibri" w:hAnsi="Calibri" w:cs="Calibri"/>
                <w:bCs/>
              </w:rPr>
            </w:pPr>
            <w:r>
              <w:rPr>
                <w:rFonts w:ascii="Calibri" w:hAnsi="Calibri" w:cs="Calibri"/>
              </w:rPr>
              <w:t>Acompanha kit de fixação composto por: 4 p</w:t>
            </w:r>
            <w:r w:rsidRPr="007B4AC2">
              <w:rPr>
                <w:rFonts w:ascii="Calibri" w:hAnsi="Calibri" w:cs="Calibri"/>
              </w:rPr>
              <w:t>arafuso</w:t>
            </w:r>
            <w:r>
              <w:rPr>
                <w:rFonts w:ascii="Calibri" w:hAnsi="Calibri" w:cs="Calibri"/>
              </w:rPr>
              <w:t>s</w:t>
            </w:r>
            <w:r w:rsidRPr="007B4AC2">
              <w:rPr>
                <w:rFonts w:ascii="Calibri" w:hAnsi="Calibri" w:cs="Calibri"/>
              </w:rPr>
              <w:t xml:space="preserve"> sextavado galvanizado</w:t>
            </w:r>
            <w:r>
              <w:rPr>
                <w:rFonts w:ascii="Calibri" w:hAnsi="Calibri" w:cs="Calibri"/>
              </w:rPr>
              <w:t xml:space="preserve"> t</w:t>
            </w:r>
            <w:r w:rsidRPr="007B4AC2">
              <w:rPr>
                <w:rFonts w:ascii="Calibri" w:hAnsi="Calibri" w:cs="Calibri"/>
              </w:rPr>
              <w:t>amanho 3/8”x110mm</w:t>
            </w:r>
            <w:r>
              <w:rPr>
                <w:rFonts w:ascii="Calibri" w:hAnsi="Calibri" w:cs="Calibri"/>
              </w:rPr>
              <w:t>, 4 a</w:t>
            </w:r>
            <w:r w:rsidRPr="007B4AC2">
              <w:rPr>
                <w:rFonts w:ascii="Calibri" w:hAnsi="Calibri" w:cs="Calibri"/>
              </w:rPr>
              <w:t>rruela</w:t>
            </w:r>
            <w:r>
              <w:rPr>
                <w:rFonts w:ascii="Calibri" w:hAnsi="Calibri" w:cs="Calibri"/>
              </w:rPr>
              <w:t>s</w:t>
            </w:r>
            <w:r w:rsidRPr="007B4AC2">
              <w:rPr>
                <w:rFonts w:ascii="Calibri" w:hAnsi="Calibri" w:cs="Calibri"/>
              </w:rPr>
              <w:t xml:space="preserve"> lisa galvanizada 7/16”</w:t>
            </w:r>
            <w:r>
              <w:rPr>
                <w:rFonts w:ascii="Calibri" w:hAnsi="Calibri" w:cs="Calibri"/>
              </w:rPr>
              <w:t xml:space="preserve"> e 4 b</w:t>
            </w:r>
            <w:r w:rsidRPr="007B4AC2">
              <w:rPr>
                <w:rFonts w:ascii="Calibri" w:hAnsi="Calibri" w:cs="Calibri"/>
              </w:rPr>
              <w:t>ucha</w:t>
            </w:r>
            <w:r>
              <w:rPr>
                <w:rFonts w:ascii="Calibri" w:hAnsi="Calibri" w:cs="Calibri"/>
              </w:rPr>
              <w:t>s</w:t>
            </w:r>
            <w:r w:rsidRPr="007B4AC2">
              <w:rPr>
                <w:rFonts w:ascii="Calibri" w:hAnsi="Calibri" w:cs="Calibri"/>
              </w:rPr>
              <w:t xml:space="preserve"> plástica n° 12.</w:t>
            </w:r>
          </w:p>
          <w:p w14:paraId="1D6F40EF" w14:textId="77777777" w:rsidR="00465521" w:rsidRDefault="00465521" w:rsidP="00465521">
            <w:pPr>
              <w:numPr>
                <w:ilvl w:val="0"/>
                <w:numId w:val="41"/>
              </w:numPr>
              <w:jc w:val="both"/>
              <w:rPr>
                <w:rFonts w:ascii="Calibri" w:hAnsi="Calibri" w:cs="Calibri"/>
                <w:bCs/>
              </w:rPr>
            </w:pPr>
            <w:r>
              <w:rPr>
                <w:rFonts w:ascii="Calibri" w:hAnsi="Calibri" w:cs="Calibri"/>
              </w:rPr>
              <w:t>Resistência às intempéries climáticas;</w:t>
            </w:r>
          </w:p>
          <w:p w14:paraId="501ADF33" w14:textId="77777777" w:rsidR="00465521" w:rsidRDefault="00465521" w:rsidP="00465521">
            <w:pPr>
              <w:numPr>
                <w:ilvl w:val="0"/>
                <w:numId w:val="41"/>
              </w:numPr>
              <w:jc w:val="both"/>
              <w:rPr>
                <w:rFonts w:ascii="Calibri" w:hAnsi="Calibri" w:cs="Calibri"/>
                <w:bCs/>
              </w:rPr>
            </w:pPr>
            <w:r>
              <w:rPr>
                <w:rFonts w:ascii="Calibri" w:hAnsi="Calibri" w:cs="Calibri"/>
              </w:rPr>
              <w:lastRenderedPageBreak/>
              <w:t>Removível (pode ser reinstalado).</w:t>
            </w:r>
          </w:p>
          <w:p w14:paraId="31F18138" w14:textId="77777777" w:rsidR="00465521" w:rsidRPr="009D0DA3" w:rsidRDefault="00465521" w:rsidP="00465521">
            <w:pPr>
              <w:numPr>
                <w:ilvl w:val="0"/>
                <w:numId w:val="41"/>
              </w:numPr>
              <w:jc w:val="both"/>
              <w:rPr>
                <w:rFonts w:ascii="Calibri" w:hAnsi="Calibri" w:cs="Calibri"/>
                <w:bCs/>
              </w:rPr>
            </w:pPr>
            <w:r w:rsidRPr="009D0DA3">
              <w:rPr>
                <w:rFonts w:ascii="Calibri" w:hAnsi="Calibri" w:cs="Calibri"/>
              </w:rPr>
              <w:t>Garantia mínima 6 meses</w:t>
            </w:r>
          </w:p>
        </w:tc>
        <w:tc>
          <w:tcPr>
            <w:tcW w:w="1250" w:type="dxa"/>
            <w:tcBorders>
              <w:top w:val="single" w:sz="6" w:space="0" w:color="auto"/>
              <w:left w:val="single" w:sz="6" w:space="0" w:color="auto"/>
              <w:bottom w:val="single" w:sz="6" w:space="0" w:color="auto"/>
              <w:right w:val="single" w:sz="6" w:space="0" w:color="auto"/>
            </w:tcBorders>
          </w:tcPr>
          <w:p w14:paraId="18F70515" w14:textId="77777777" w:rsidR="00465521" w:rsidRDefault="00465521" w:rsidP="00422762">
            <w:pPr>
              <w:jc w:val="right"/>
              <w:rPr>
                <w:rFonts w:cstheme="minorHAnsi"/>
                <w:b/>
              </w:rPr>
            </w:pPr>
            <w:r>
              <w:rPr>
                <w:rFonts w:cstheme="minorHAnsi"/>
                <w:b/>
              </w:rPr>
              <w:lastRenderedPageBreak/>
              <w:t>233,83</w:t>
            </w:r>
          </w:p>
        </w:tc>
      </w:tr>
      <w:tr w:rsidR="00465521" w14:paraId="7574C30B"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7ED79207"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2F0A0FB4"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4</w:t>
            </w:r>
          </w:p>
        </w:tc>
        <w:tc>
          <w:tcPr>
            <w:tcW w:w="1137" w:type="dxa"/>
            <w:tcBorders>
              <w:top w:val="single" w:sz="6" w:space="0" w:color="auto"/>
              <w:left w:val="single" w:sz="6" w:space="0" w:color="auto"/>
              <w:bottom w:val="single" w:sz="6" w:space="0" w:color="auto"/>
              <w:right w:val="single" w:sz="6" w:space="0" w:color="auto"/>
            </w:tcBorders>
          </w:tcPr>
          <w:p w14:paraId="30093B4B" w14:textId="77777777" w:rsidR="00465521" w:rsidRDefault="00465521" w:rsidP="00422762">
            <w:pPr>
              <w:jc w:val="center"/>
              <w:rPr>
                <w:rFonts w:ascii="Calibri" w:hAnsi="Calibri" w:cs="Calibri"/>
                <w:b/>
                <w:bCs/>
              </w:rPr>
            </w:pPr>
            <w:r>
              <w:rPr>
                <w:rFonts w:ascii="Calibri" w:hAnsi="Calibri" w:cs="Calibri"/>
              </w:rPr>
              <w:t>20</w:t>
            </w:r>
          </w:p>
        </w:tc>
        <w:tc>
          <w:tcPr>
            <w:tcW w:w="850" w:type="dxa"/>
            <w:tcBorders>
              <w:top w:val="single" w:sz="6" w:space="0" w:color="auto"/>
              <w:left w:val="single" w:sz="6" w:space="0" w:color="auto"/>
              <w:bottom w:val="single" w:sz="6" w:space="0" w:color="auto"/>
              <w:right w:val="single" w:sz="6" w:space="0" w:color="auto"/>
            </w:tcBorders>
          </w:tcPr>
          <w:p w14:paraId="6D3469FC" w14:textId="77777777" w:rsidR="00465521" w:rsidRDefault="00465521"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0ED2DC2A" w14:textId="77777777" w:rsidR="00465521" w:rsidRDefault="00465521" w:rsidP="00422762">
            <w:pPr>
              <w:jc w:val="both"/>
              <w:rPr>
                <w:rFonts w:ascii="Calibri" w:hAnsi="Calibri" w:cs="Calibri"/>
                <w:bCs/>
              </w:rPr>
            </w:pPr>
            <w:r w:rsidRPr="00C70D45">
              <w:rPr>
                <w:rFonts w:ascii="Calibri" w:hAnsi="Calibri" w:cs="Calibri"/>
                <w:b/>
              </w:rPr>
              <w:t>Acabamento para</w:t>
            </w:r>
            <w:r>
              <w:rPr>
                <w:rFonts w:ascii="Calibri" w:hAnsi="Calibri" w:cs="Calibri"/>
              </w:rPr>
              <w:t xml:space="preserve"> </w:t>
            </w:r>
            <w:r>
              <w:rPr>
                <w:rFonts w:ascii="Calibri" w:hAnsi="Calibri" w:cs="Calibri"/>
                <w:b/>
              </w:rPr>
              <w:t>l</w:t>
            </w:r>
            <w:r w:rsidRPr="00C70D45">
              <w:rPr>
                <w:rFonts w:ascii="Calibri" w:hAnsi="Calibri" w:cs="Calibri"/>
                <w:b/>
              </w:rPr>
              <w:t>ombada de borracha redutora de velocidade</w:t>
            </w:r>
            <w:r>
              <w:rPr>
                <w:rFonts w:ascii="Calibri" w:hAnsi="Calibri" w:cs="Calibri"/>
                <w:b/>
              </w:rPr>
              <w:t xml:space="preserve"> (</w:t>
            </w:r>
            <w:r w:rsidRPr="00C70D45">
              <w:rPr>
                <w:rFonts w:ascii="Calibri" w:hAnsi="Calibri" w:cs="Calibri"/>
                <w:b/>
              </w:rPr>
              <w:t>terminais</w:t>
            </w:r>
            <w:r>
              <w:rPr>
                <w:rFonts w:ascii="Calibri" w:hAnsi="Calibri" w:cs="Calibri"/>
                <w:b/>
              </w:rPr>
              <w:t>)</w:t>
            </w:r>
            <w:r w:rsidRPr="00C70D45">
              <w:rPr>
                <w:rFonts w:ascii="Calibri" w:hAnsi="Calibri" w:cs="Calibri"/>
                <w:b/>
              </w:rPr>
              <w:t xml:space="preserve"> com 5cm de altura</w:t>
            </w:r>
            <w:r>
              <w:rPr>
                <w:rFonts w:ascii="Calibri" w:hAnsi="Calibri" w:cs="Calibri"/>
              </w:rPr>
              <w:t xml:space="preserve"> </w:t>
            </w:r>
            <w:r w:rsidRPr="00C70D45">
              <w:rPr>
                <w:rFonts w:ascii="Calibri" w:hAnsi="Calibri" w:cs="Calibri"/>
              </w:rPr>
              <w:t>com as seguintes especificações:</w:t>
            </w:r>
          </w:p>
          <w:p w14:paraId="4A54F539" w14:textId="77777777" w:rsidR="00465521" w:rsidRPr="00C70D45" w:rsidRDefault="00465521" w:rsidP="00465521">
            <w:pPr>
              <w:numPr>
                <w:ilvl w:val="0"/>
                <w:numId w:val="42"/>
              </w:numPr>
              <w:jc w:val="both"/>
              <w:rPr>
                <w:rFonts w:ascii="Calibri" w:hAnsi="Calibri" w:cs="Calibri"/>
                <w:bCs/>
              </w:rPr>
            </w:pPr>
            <w:r w:rsidRPr="00C70D45">
              <w:rPr>
                <w:rFonts w:ascii="Calibri" w:hAnsi="Calibri" w:cs="Calibri"/>
              </w:rPr>
              <w:t xml:space="preserve">Fabricado em borracha reciclada de pneus e revestido em borracha EPDM. </w:t>
            </w:r>
          </w:p>
          <w:p w14:paraId="38506DDD" w14:textId="77777777" w:rsidR="00465521" w:rsidRPr="00C70D45" w:rsidRDefault="00465521" w:rsidP="00465521">
            <w:pPr>
              <w:numPr>
                <w:ilvl w:val="0"/>
                <w:numId w:val="42"/>
              </w:numPr>
              <w:jc w:val="both"/>
              <w:rPr>
                <w:rFonts w:ascii="Calibri" w:hAnsi="Calibri" w:cs="Calibri"/>
                <w:bCs/>
              </w:rPr>
            </w:pPr>
            <w:r>
              <w:rPr>
                <w:rFonts w:ascii="Calibri" w:hAnsi="Calibri" w:cs="Calibri"/>
              </w:rPr>
              <w:t>O módulo deve ter a cor preto ou amarelo</w:t>
            </w:r>
            <w:r w:rsidRPr="00C70D45">
              <w:rPr>
                <w:rFonts w:ascii="Calibri" w:hAnsi="Calibri" w:cs="Calibri"/>
              </w:rPr>
              <w:t xml:space="preserve">. </w:t>
            </w:r>
          </w:p>
          <w:p w14:paraId="00938F2E" w14:textId="77777777" w:rsidR="00465521" w:rsidRPr="00C70D45" w:rsidRDefault="00465521" w:rsidP="00465521">
            <w:pPr>
              <w:numPr>
                <w:ilvl w:val="0"/>
                <w:numId w:val="42"/>
              </w:numPr>
              <w:jc w:val="both"/>
              <w:rPr>
                <w:rFonts w:ascii="Calibri" w:hAnsi="Calibri" w:cs="Calibri"/>
                <w:bCs/>
              </w:rPr>
            </w:pPr>
            <w:r w:rsidRPr="00C70D45">
              <w:rPr>
                <w:rFonts w:ascii="Calibri" w:hAnsi="Calibri" w:cs="Calibri"/>
              </w:rPr>
              <w:t>Dimensões: 17,5x35x5cm (C x L x A);</w:t>
            </w:r>
          </w:p>
          <w:p w14:paraId="37E88DA9" w14:textId="77777777" w:rsidR="00465521" w:rsidRPr="00C70D45" w:rsidRDefault="00465521" w:rsidP="00465521">
            <w:pPr>
              <w:numPr>
                <w:ilvl w:val="0"/>
                <w:numId w:val="42"/>
              </w:numPr>
              <w:jc w:val="both"/>
              <w:rPr>
                <w:rFonts w:ascii="Calibri" w:hAnsi="Calibri" w:cs="Calibri"/>
                <w:bCs/>
              </w:rPr>
            </w:pPr>
            <w:r w:rsidRPr="00C70D45">
              <w:rPr>
                <w:rFonts w:ascii="Calibri" w:hAnsi="Calibri" w:cs="Calibri"/>
              </w:rPr>
              <w:t xml:space="preserve">Capacidade de grande volume de tráfego, resistente a veículos com carga de até 20 toneladas por eixo. </w:t>
            </w:r>
          </w:p>
          <w:p w14:paraId="6F8F5DD7" w14:textId="77777777" w:rsidR="00465521" w:rsidRPr="00C70D45" w:rsidRDefault="00465521" w:rsidP="00465521">
            <w:pPr>
              <w:numPr>
                <w:ilvl w:val="0"/>
                <w:numId w:val="42"/>
              </w:numPr>
              <w:jc w:val="both"/>
              <w:rPr>
                <w:rFonts w:ascii="Calibri" w:hAnsi="Calibri" w:cs="Calibri"/>
                <w:bCs/>
              </w:rPr>
            </w:pPr>
            <w:r>
              <w:rPr>
                <w:rFonts w:ascii="Calibri" w:hAnsi="Calibri" w:cs="Calibri"/>
              </w:rPr>
              <w:t>O</w:t>
            </w:r>
            <w:r w:rsidRPr="00C70D45">
              <w:rPr>
                <w:rFonts w:ascii="Calibri" w:hAnsi="Calibri" w:cs="Calibri"/>
              </w:rPr>
              <w:t xml:space="preserve"> módulo</w:t>
            </w:r>
            <w:r>
              <w:rPr>
                <w:rFonts w:ascii="Calibri" w:hAnsi="Calibri" w:cs="Calibri"/>
              </w:rPr>
              <w:t xml:space="preserve"> de acabamento</w:t>
            </w:r>
            <w:r w:rsidRPr="00C70D45">
              <w:rPr>
                <w:rFonts w:ascii="Calibri" w:hAnsi="Calibri" w:cs="Calibri"/>
              </w:rPr>
              <w:t xml:space="preserve"> contém </w:t>
            </w:r>
            <w:r>
              <w:rPr>
                <w:rFonts w:ascii="Calibri" w:hAnsi="Calibri" w:cs="Calibri"/>
              </w:rPr>
              <w:t>2</w:t>
            </w:r>
            <w:r w:rsidRPr="00C70D45">
              <w:rPr>
                <w:rFonts w:ascii="Calibri" w:hAnsi="Calibri" w:cs="Calibri"/>
              </w:rPr>
              <w:t xml:space="preserve"> pontos de definição para emprego de parafusos chumbadores para fixação ao solo.</w:t>
            </w:r>
          </w:p>
          <w:p w14:paraId="6A0FF76A" w14:textId="77777777" w:rsidR="00465521" w:rsidRPr="00C70D45" w:rsidRDefault="00465521" w:rsidP="00465521">
            <w:pPr>
              <w:numPr>
                <w:ilvl w:val="0"/>
                <w:numId w:val="42"/>
              </w:numPr>
              <w:jc w:val="both"/>
              <w:rPr>
                <w:rFonts w:ascii="Calibri" w:hAnsi="Calibri" w:cs="Calibri"/>
                <w:bCs/>
              </w:rPr>
            </w:pPr>
            <w:r w:rsidRPr="00C70D45">
              <w:rPr>
                <w:rFonts w:ascii="Calibri" w:hAnsi="Calibri" w:cs="Calibri"/>
              </w:rPr>
              <w:t xml:space="preserve">Acompanha kit de fixação composto por: </w:t>
            </w:r>
            <w:r>
              <w:rPr>
                <w:rFonts w:ascii="Calibri" w:hAnsi="Calibri" w:cs="Calibri"/>
              </w:rPr>
              <w:t>2</w:t>
            </w:r>
            <w:r w:rsidRPr="00C70D45">
              <w:rPr>
                <w:rFonts w:ascii="Calibri" w:hAnsi="Calibri" w:cs="Calibri"/>
              </w:rPr>
              <w:t xml:space="preserve"> </w:t>
            </w:r>
            <w:r>
              <w:rPr>
                <w:rFonts w:ascii="Calibri" w:hAnsi="Calibri" w:cs="Calibri"/>
              </w:rPr>
              <w:t>p</w:t>
            </w:r>
            <w:r w:rsidRPr="007B4AC2">
              <w:rPr>
                <w:rFonts w:ascii="Calibri" w:hAnsi="Calibri" w:cs="Calibri"/>
              </w:rPr>
              <w:t>arafuso</w:t>
            </w:r>
            <w:r>
              <w:rPr>
                <w:rFonts w:ascii="Calibri" w:hAnsi="Calibri" w:cs="Calibri"/>
              </w:rPr>
              <w:t>s</w:t>
            </w:r>
            <w:r w:rsidRPr="007B4AC2">
              <w:rPr>
                <w:rFonts w:ascii="Calibri" w:hAnsi="Calibri" w:cs="Calibri"/>
              </w:rPr>
              <w:t xml:space="preserve"> sextavado galvanizado</w:t>
            </w:r>
            <w:r>
              <w:rPr>
                <w:rFonts w:ascii="Calibri" w:hAnsi="Calibri" w:cs="Calibri"/>
              </w:rPr>
              <w:t xml:space="preserve"> t</w:t>
            </w:r>
            <w:r w:rsidRPr="007B4AC2">
              <w:rPr>
                <w:rFonts w:ascii="Calibri" w:hAnsi="Calibri" w:cs="Calibri"/>
              </w:rPr>
              <w:t>amanho 3/8”x110mm</w:t>
            </w:r>
            <w:r>
              <w:rPr>
                <w:rFonts w:ascii="Calibri" w:hAnsi="Calibri" w:cs="Calibri"/>
              </w:rPr>
              <w:t>, 2 a</w:t>
            </w:r>
            <w:r w:rsidRPr="007B4AC2">
              <w:rPr>
                <w:rFonts w:ascii="Calibri" w:hAnsi="Calibri" w:cs="Calibri"/>
              </w:rPr>
              <w:t>rruela</w:t>
            </w:r>
            <w:r>
              <w:rPr>
                <w:rFonts w:ascii="Calibri" w:hAnsi="Calibri" w:cs="Calibri"/>
              </w:rPr>
              <w:t>s</w:t>
            </w:r>
            <w:r w:rsidRPr="007B4AC2">
              <w:rPr>
                <w:rFonts w:ascii="Calibri" w:hAnsi="Calibri" w:cs="Calibri"/>
              </w:rPr>
              <w:t xml:space="preserve"> lisa galvanizada 7/16”</w:t>
            </w:r>
            <w:r>
              <w:rPr>
                <w:rFonts w:ascii="Calibri" w:hAnsi="Calibri" w:cs="Calibri"/>
              </w:rPr>
              <w:t xml:space="preserve"> e 2 b</w:t>
            </w:r>
            <w:r w:rsidRPr="007B4AC2">
              <w:rPr>
                <w:rFonts w:ascii="Calibri" w:hAnsi="Calibri" w:cs="Calibri"/>
              </w:rPr>
              <w:t>ucha</w:t>
            </w:r>
            <w:r>
              <w:rPr>
                <w:rFonts w:ascii="Calibri" w:hAnsi="Calibri" w:cs="Calibri"/>
              </w:rPr>
              <w:t>s</w:t>
            </w:r>
            <w:r w:rsidRPr="007B4AC2">
              <w:rPr>
                <w:rFonts w:ascii="Calibri" w:hAnsi="Calibri" w:cs="Calibri"/>
              </w:rPr>
              <w:t xml:space="preserve"> plástica n° 12.</w:t>
            </w:r>
          </w:p>
          <w:p w14:paraId="01939685" w14:textId="77777777" w:rsidR="00465521" w:rsidRPr="00C70D45" w:rsidRDefault="00465521" w:rsidP="00465521">
            <w:pPr>
              <w:numPr>
                <w:ilvl w:val="0"/>
                <w:numId w:val="42"/>
              </w:numPr>
              <w:jc w:val="both"/>
              <w:rPr>
                <w:rFonts w:ascii="Calibri" w:hAnsi="Calibri" w:cs="Calibri"/>
                <w:bCs/>
              </w:rPr>
            </w:pPr>
            <w:r w:rsidRPr="00C70D45">
              <w:rPr>
                <w:rFonts w:ascii="Calibri" w:hAnsi="Calibri" w:cs="Calibri"/>
              </w:rPr>
              <w:t>Resistência às intempéries climáticas;</w:t>
            </w:r>
          </w:p>
          <w:p w14:paraId="16022D35" w14:textId="77777777" w:rsidR="00465521" w:rsidRDefault="00465521" w:rsidP="00465521">
            <w:pPr>
              <w:numPr>
                <w:ilvl w:val="0"/>
                <w:numId w:val="42"/>
              </w:numPr>
              <w:jc w:val="both"/>
              <w:rPr>
                <w:rFonts w:ascii="Calibri" w:hAnsi="Calibri" w:cs="Calibri"/>
                <w:bCs/>
              </w:rPr>
            </w:pPr>
            <w:r w:rsidRPr="00C70D45">
              <w:rPr>
                <w:rFonts w:ascii="Calibri" w:hAnsi="Calibri" w:cs="Calibri"/>
              </w:rPr>
              <w:t>Removível (pode ser reinstalado).</w:t>
            </w:r>
          </w:p>
          <w:p w14:paraId="6C8D0944" w14:textId="77777777" w:rsidR="00465521" w:rsidRPr="009D0DA3" w:rsidRDefault="00465521" w:rsidP="00465521">
            <w:pPr>
              <w:numPr>
                <w:ilvl w:val="0"/>
                <w:numId w:val="42"/>
              </w:numPr>
              <w:jc w:val="both"/>
              <w:rPr>
                <w:rFonts w:ascii="Calibri" w:hAnsi="Calibri" w:cs="Calibri"/>
                <w:bCs/>
              </w:rPr>
            </w:pPr>
            <w:r w:rsidRPr="009D0DA3">
              <w:rPr>
                <w:rFonts w:ascii="Calibri" w:hAnsi="Calibri" w:cs="Calibri"/>
              </w:rPr>
              <w:t>Garantia mínima 6 meses</w:t>
            </w:r>
          </w:p>
        </w:tc>
        <w:tc>
          <w:tcPr>
            <w:tcW w:w="1250" w:type="dxa"/>
            <w:tcBorders>
              <w:top w:val="single" w:sz="6" w:space="0" w:color="auto"/>
              <w:left w:val="single" w:sz="6" w:space="0" w:color="auto"/>
              <w:bottom w:val="single" w:sz="6" w:space="0" w:color="auto"/>
              <w:right w:val="single" w:sz="6" w:space="0" w:color="auto"/>
            </w:tcBorders>
          </w:tcPr>
          <w:p w14:paraId="79A97830" w14:textId="77777777" w:rsidR="00465521" w:rsidRDefault="00465521" w:rsidP="00422762">
            <w:pPr>
              <w:jc w:val="right"/>
              <w:rPr>
                <w:rFonts w:cstheme="minorHAnsi"/>
                <w:b/>
              </w:rPr>
            </w:pPr>
            <w:r>
              <w:rPr>
                <w:rFonts w:cstheme="minorHAnsi"/>
                <w:b/>
              </w:rPr>
              <w:t>99,92</w:t>
            </w:r>
          </w:p>
        </w:tc>
      </w:tr>
      <w:tr w:rsidR="00465521" w14:paraId="12D5E5B1"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1B6B75B5"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048F6C36"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10</w:t>
            </w:r>
          </w:p>
        </w:tc>
        <w:tc>
          <w:tcPr>
            <w:tcW w:w="1137" w:type="dxa"/>
            <w:tcBorders>
              <w:top w:val="single" w:sz="6" w:space="0" w:color="auto"/>
              <w:left w:val="single" w:sz="6" w:space="0" w:color="auto"/>
              <w:bottom w:val="single" w:sz="6" w:space="0" w:color="auto"/>
              <w:right w:val="single" w:sz="6" w:space="0" w:color="auto"/>
            </w:tcBorders>
          </w:tcPr>
          <w:p w14:paraId="0D3703B9" w14:textId="77777777" w:rsidR="00465521" w:rsidRDefault="00465521" w:rsidP="00422762">
            <w:pPr>
              <w:jc w:val="center"/>
              <w:rPr>
                <w:rFonts w:ascii="Calibri" w:hAnsi="Calibri" w:cs="Calibri"/>
                <w:b/>
                <w:bCs/>
              </w:rPr>
            </w:pPr>
            <w:r>
              <w:rPr>
                <w:rFonts w:ascii="Calibri" w:hAnsi="Calibri" w:cs="Calibri"/>
              </w:rPr>
              <w:t>100</w:t>
            </w:r>
          </w:p>
        </w:tc>
        <w:tc>
          <w:tcPr>
            <w:tcW w:w="850" w:type="dxa"/>
            <w:tcBorders>
              <w:top w:val="single" w:sz="6" w:space="0" w:color="auto"/>
              <w:left w:val="single" w:sz="6" w:space="0" w:color="auto"/>
              <w:bottom w:val="single" w:sz="6" w:space="0" w:color="auto"/>
              <w:right w:val="single" w:sz="6" w:space="0" w:color="auto"/>
            </w:tcBorders>
          </w:tcPr>
          <w:p w14:paraId="12969B37" w14:textId="77777777" w:rsidR="00465521" w:rsidRDefault="00465521" w:rsidP="00422762">
            <w:pPr>
              <w:jc w:val="center"/>
              <w:rPr>
                <w:rFonts w:ascii="Calibri" w:hAnsi="Calibri" w:cs="Calibri"/>
              </w:rPr>
            </w:pPr>
            <w:r>
              <w:rPr>
                <w:rFonts w:ascii="Calibri" w:hAnsi="Calibri" w:cs="Calibri"/>
              </w:rPr>
              <w:t>Kg</w:t>
            </w:r>
          </w:p>
        </w:tc>
        <w:tc>
          <w:tcPr>
            <w:tcW w:w="5100" w:type="dxa"/>
            <w:tcBorders>
              <w:top w:val="single" w:sz="6" w:space="0" w:color="auto"/>
              <w:left w:val="single" w:sz="6" w:space="0" w:color="auto"/>
              <w:bottom w:val="single" w:sz="6" w:space="0" w:color="auto"/>
              <w:right w:val="single" w:sz="6" w:space="0" w:color="auto"/>
            </w:tcBorders>
          </w:tcPr>
          <w:p w14:paraId="36CD39A3" w14:textId="77777777" w:rsidR="00465521" w:rsidRDefault="00465521" w:rsidP="00422762">
            <w:pPr>
              <w:pStyle w:val="western"/>
              <w:tabs>
                <w:tab w:val="left" w:pos="331"/>
              </w:tabs>
              <w:spacing w:before="0" w:after="0"/>
              <w:jc w:val="both"/>
              <w:rPr>
                <w:rFonts w:ascii="Calibri" w:hAnsi="Calibri" w:cs="Calibri"/>
                <w:bCs/>
              </w:rPr>
            </w:pPr>
            <w:r>
              <w:rPr>
                <w:rFonts w:ascii="Calibri" w:hAnsi="Calibri" w:cs="Calibri"/>
                <w:b/>
                <w:lang w:eastAsia="en-US"/>
              </w:rPr>
              <w:t xml:space="preserve">Cola para Fixação de Tachas e Tachões </w:t>
            </w:r>
            <w:r w:rsidRPr="0093453D">
              <w:rPr>
                <w:rFonts w:ascii="Calibri" w:hAnsi="Calibri" w:cs="Calibri"/>
                <w:b/>
                <w:lang w:eastAsia="en-US"/>
              </w:rPr>
              <w:t>à base</w:t>
            </w:r>
            <w:r>
              <w:rPr>
                <w:rFonts w:ascii="Calibri" w:hAnsi="Calibri" w:cs="Calibri"/>
                <w:b/>
                <w:lang w:eastAsia="en-US"/>
              </w:rPr>
              <w:t xml:space="preserve"> de </w:t>
            </w:r>
            <w:r w:rsidRPr="0093453D">
              <w:rPr>
                <w:rFonts w:ascii="Calibri" w:hAnsi="Calibri" w:cs="Calibri"/>
                <w:b/>
                <w:lang w:eastAsia="en-US"/>
              </w:rPr>
              <w:t>resina de poliéster.</w:t>
            </w:r>
            <w:r>
              <w:rPr>
                <w:rFonts w:ascii="Calibri" w:hAnsi="Calibri" w:cs="Calibri"/>
                <w:bCs/>
                <w:lang w:eastAsia="en-US"/>
              </w:rPr>
              <w:t xml:space="preserve"> Embalagem de 1kg</w:t>
            </w:r>
            <w:r>
              <w:t xml:space="preserve"> </w:t>
            </w:r>
            <w:r>
              <w:rPr>
                <w:rFonts w:ascii="Calibri" w:hAnsi="Calibri" w:cs="Calibri"/>
                <w:bCs/>
                <w:lang w:eastAsia="en-US"/>
              </w:rPr>
              <w:t>e a</w:t>
            </w:r>
            <w:r w:rsidRPr="00615551">
              <w:rPr>
                <w:rFonts w:ascii="Calibri" w:hAnsi="Calibri" w:cs="Calibri"/>
                <w:bCs/>
                <w:lang w:eastAsia="en-US"/>
              </w:rPr>
              <w:t>companha catalisador (10</w:t>
            </w:r>
            <w:r>
              <w:rPr>
                <w:rFonts w:ascii="Calibri" w:hAnsi="Calibri" w:cs="Calibri"/>
                <w:bCs/>
                <w:lang w:eastAsia="en-US"/>
              </w:rPr>
              <w:t>ml)</w:t>
            </w:r>
            <w:r>
              <w:t xml:space="preserve"> </w:t>
            </w:r>
            <w:r>
              <w:rPr>
                <w:rFonts w:ascii="Calibri" w:hAnsi="Calibri" w:cs="Calibri"/>
              </w:rPr>
              <w:t xml:space="preserve">para misturar </w:t>
            </w:r>
            <w:r>
              <w:rPr>
                <w:rFonts w:ascii="Calibri" w:hAnsi="Calibri" w:cs="Calibri"/>
                <w:bCs/>
                <w:lang w:eastAsia="en-US"/>
              </w:rPr>
              <w:t>momentos</w:t>
            </w:r>
            <w:r w:rsidRPr="0093453D">
              <w:rPr>
                <w:rFonts w:ascii="Calibri" w:hAnsi="Calibri" w:cs="Calibri"/>
                <w:bCs/>
                <w:lang w:eastAsia="en-US"/>
              </w:rPr>
              <w:t xml:space="preserve"> antes da aplicação</w:t>
            </w:r>
            <w:r>
              <w:rPr>
                <w:rFonts w:ascii="Calibri" w:hAnsi="Calibri" w:cs="Calibri"/>
                <w:bCs/>
                <w:lang w:eastAsia="en-US"/>
              </w:rPr>
              <w:t>.</w:t>
            </w:r>
          </w:p>
        </w:tc>
        <w:tc>
          <w:tcPr>
            <w:tcW w:w="1250" w:type="dxa"/>
            <w:tcBorders>
              <w:top w:val="single" w:sz="6" w:space="0" w:color="auto"/>
              <w:left w:val="single" w:sz="6" w:space="0" w:color="auto"/>
              <w:bottom w:val="single" w:sz="6" w:space="0" w:color="auto"/>
              <w:right w:val="single" w:sz="6" w:space="0" w:color="auto"/>
            </w:tcBorders>
          </w:tcPr>
          <w:p w14:paraId="7A2905F1" w14:textId="77777777" w:rsidR="00465521" w:rsidRDefault="00465521" w:rsidP="00422762">
            <w:pPr>
              <w:jc w:val="right"/>
              <w:rPr>
                <w:rFonts w:cstheme="minorHAnsi"/>
                <w:b/>
              </w:rPr>
            </w:pPr>
            <w:r>
              <w:rPr>
                <w:rFonts w:cstheme="minorHAnsi"/>
                <w:b/>
              </w:rPr>
              <w:t>27,14</w:t>
            </w:r>
          </w:p>
        </w:tc>
      </w:tr>
      <w:tr w:rsidR="00465521" w14:paraId="1A74D866"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32D96396"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58CE3261"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30</w:t>
            </w:r>
          </w:p>
        </w:tc>
        <w:tc>
          <w:tcPr>
            <w:tcW w:w="1137" w:type="dxa"/>
            <w:tcBorders>
              <w:top w:val="single" w:sz="6" w:space="0" w:color="auto"/>
              <w:left w:val="single" w:sz="6" w:space="0" w:color="auto"/>
              <w:bottom w:val="single" w:sz="6" w:space="0" w:color="auto"/>
              <w:right w:val="single" w:sz="6" w:space="0" w:color="auto"/>
            </w:tcBorders>
          </w:tcPr>
          <w:p w14:paraId="796F989D" w14:textId="77777777" w:rsidR="00465521" w:rsidRDefault="00465521" w:rsidP="00422762">
            <w:pPr>
              <w:jc w:val="center"/>
              <w:rPr>
                <w:rFonts w:ascii="Calibri" w:hAnsi="Calibri" w:cs="Calibri"/>
                <w:b/>
                <w:bCs/>
              </w:rPr>
            </w:pPr>
            <w:r>
              <w:rPr>
                <w:rFonts w:ascii="Calibri" w:hAnsi="Calibri" w:cs="Calibri"/>
              </w:rPr>
              <w:t>250</w:t>
            </w:r>
          </w:p>
        </w:tc>
        <w:tc>
          <w:tcPr>
            <w:tcW w:w="850" w:type="dxa"/>
            <w:tcBorders>
              <w:top w:val="single" w:sz="6" w:space="0" w:color="auto"/>
              <w:left w:val="single" w:sz="6" w:space="0" w:color="auto"/>
              <w:bottom w:val="single" w:sz="6" w:space="0" w:color="auto"/>
              <w:right w:val="single" w:sz="6" w:space="0" w:color="auto"/>
            </w:tcBorders>
          </w:tcPr>
          <w:p w14:paraId="493EB605" w14:textId="77777777" w:rsidR="00465521" w:rsidRDefault="00465521" w:rsidP="00422762">
            <w:pPr>
              <w:jc w:val="center"/>
              <w:rPr>
                <w:rFonts w:ascii="Calibri" w:hAnsi="Calibri" w:cs="Calibri"/>
              </w:rPr>
            </w:pPr>
            <w:r w:rsidRPr="00C70D45">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05D9C8BE" w14:textId="77777777" w:rsidR="00465521" w:rsidRDefault="00465521" w:rsidP="00422762">
            <w:pPr>
              <w:jc w:val="both"/>
              <w:rPr>
                <w:rFonts w:ascii="Calibri" w:hAnsi="Calibri" w:cs="Calibri"/>
                <w:bCs/>
              </w:rPr>
            </w:pPr>
            <w:r w:rsidRPr="00F52F12">
              <w:rPr>
                <w:rFonts w:ascii="Calibri" w:hAnsi="Calibri" w:cs="Calibri"/>
                <w:b/>
              </w:rPr>
              <w:t>Tachão bidirecional na cor amarela</w:t>
            </w:r>
            <w:r w:rsidRPr="00F52F12">
              <w:rPr>
                <w:rFonts w:ascii="Calibri" w:hAnsi="Calibri" w:cs="Calibri"/>
              </w:rPr>
              <w:t xml:space="preserve"> </w:t>
            </w:r>
            <w:r w:rsidRPr="00C70D45">
              <w:rPr>
                <w:rFonts w:ascii="Calibri" w:hAnsi="Calibri" w:cs="Calibri"/>
              </w:rPr>
              <w:t>com as seguintes especificações:</w:t>
            </w:r>
          </w:p>
          <w:p w14:paraId="0EF6DC38" w14:textId="77777777" w:rsidR="00465521" w:rsidRDefault="00465521" w:rsidP="00465521">
            <w:pPr>
              <w:numPr>
                <w:ilvl w:val="0"/>
                <w:numId w:val="43"/>
              </w:numPr>
              <w:jc w:val="both"/>
              <w:rPr>
                <w:rFonts w:ascii="Calibri" w:hAnsi="Calibri" w:cs="Calibri"/>
                <w:bCs/>
              </w:rPr>
            </w:pPr>
            <w:r>
              <w:rPr>
                <w:rFonts w:ascii="Calibri" w:hAnsi="Calibri" w:cs="Calibri"/>
              </w:rPr>
              <w:t>Fabricado em resina de poliéster injetado</w:t>
            </w:r>
          </w:p>
          <w:p w14:paraId="2F6B16DA" w14:textId="77777777" w:rsidR="00465521" w:rsidRDefault="00465521" w:rsidP="00465521">
            <w:pPr>
              <w:numPr>
                <w:ilvl w:val="0"/>
                <w:numId w:val="43"/>
              </w:numPr>
              <w:jc w:val="both"/>
              <w:rPr>
                <w:rFonts w:ascii="Calibri" w:hAnsi="Calibri" w:cs="Calibri"/>
                <w:bCs/>
              </w:rPr>
            </w:pPr>
            <w:r>
              <w:rPr>
                <w:rFonts w:ascii="Calibri" w:hAnsi="Calibri" w:cs="Calibri"/>
              </w:rPr>
              <w:t>C</w:t>
            </w:r>
            <w:r w:rsidRPr="00F52F12">
              <w:rPr>
                <w:rFonts w:ascii="Calibri" w:hAnsi="Calibri" w:cs="Calibri"/>
              </w:rPr>
              <w:t>om refletivo amarelo/amarelo</w:t>
            </w:r>
          </w:p>
          <w:p w14:paraId="3A58801D" w14:textId="77777777" w:rsidR="00465521" w:rsidRDefault="00465521" w:rsidP="00465521">
            <w:pPr>
              <w:numPr>
                <w:ilvl w:val="0"/>
                <w:numId w:val="43"/>
              </w:numPr>
              <w:jc w:val="both"/>
              <w:rPr>
                <w:rFonts w:ascii="Calibri" w:hAnsi="Calibri" w:cs="Calibri"/>
                <w:bCs/>
              </w:rPr>
            </w:pPr>
            <w:r>
              <w:rPr>
                <w:rFonts w:ascii="Calibri" w:hAnsi="Calibri" w:cs="Calibri"/>
              </w:rPr>
              <w:t>N</w:t>
            </w:r>
            <w:r w:rsidRPr="00F52F12">
              <w:rPr>
                <w:rFonts w:ascii="Calibri" w:hAnsi="Calibri" w:cs="Calibri"/>
              </w:rPr>
              <w:t xml:space="preserve">as dimensões de </w:t>
            </w:r>
            <w:r>
              <w:rPr>
                <w:rFonts w:ascii="Calibri" w:hAnsi="Calibri" w:cs="Calibri"/>
              </w:rPr>
              <w:t>5cm (A) x 15cm (L) x 25cm (C)</w:t>
            </w:r>
          </w:p>
          <w:p w14:paraId="7037A6FC" w14:textId="77777777" w:rsidR="00465521" w:rsidRDefault="00465521" w:rsidP="00465521">
            <w:pPr>
              <w:numPr>
                <w:ilvl w:val="0"/>
                <w:numId w:val="43"/>
              </w:numPr>
              <w:jc w:val="both"/>
              <w:rPr>
                <w:rFonts w:ascii="Calibri" w:hAnsi="Calibri" w:cs="Calibri"/>
                <w:bCs/>
              </w:rPr>
            </w:pPr>
            <w:r>
              <w:rPr>
                <w:rFonts w:ascii="Calibri" w:hAnsi="Calibri" w:cs="Calibri"/>
              </w:rPr>
              <w:t>Com dois pinos de fixação de 5cm</w:t>
            </w:r>
          </w:p>
          <w:p w14:paraId="220DF235" w14:textId="77777777" w:rsidR="00465521" w:rsidRPr="009D0DA3" w:rsidRDefault="00465521" w:rsidP="00465521">
            <w:pPr>
              <w:numPr>
                <w:ilvl w:val="0"/>
                <w:numId w:val="43"/>
              </w:numPr>
              <w:jc w:val="both"/>
              <w:rPr>
                <w:rFonts w:ascii="Calibri" w:hAnsi="Calibri" w:cs="Calibri"/>
                <w:bCs/>
              </w:rPr>
            </w:pPr>
            <w:r w:rsidRPr="009D0DA3">
              <w:rPr>
                <w:rFonts w:ascii="Calibri" w:hAnsi="Calibri" w:cs="Calibri"/>
              </w:rPr>
              <w:t>Dentro das normas da ABNT NBR 15576 e NBR 14636</w:t>
            </w:r>
          </w:p>
        </w:tc>
        <w:tc>
          <w:tcPr>
            <w:tcW w:w="1250" w:type="dxa"/>
            <w:tcBorders>
              <w:top w:val="single" w:sz="6" w:space="0" w:color="auto"/>
              <w:left w:val="single" w:sz="6" w:space="0" w:color="auto"/>
              <w:bottom w:val="single" w:sz="6" w:space="0" w:color="auto"/>
              <w:right w:val="single" w:sz="6" w:space="0" w:color="auto"/>
            </w:tcBorders>
          </w:tcPr>
          <w:p w14:paraId="0C119B05" w14:textId="77777777" w:rsidR="00465521" w:rsidRDefault="00465521" w:rsidP="00422762">
            <w:pPr>
              <w:jc w:val="right"/>
              <w:rPr>
                <w:rFonts w:cstheme="minorHAnsi"/>
                <w:b/>
              </w:rPr>
            </w:pPr>
            <w:r>
              <w:rPr>
                <w:rFonts w:cstheme="minorHAnsi"/>
                <w:b/>
              </w:rPr>
              <w:t>44,75</w:t>
            </w:r>
          </w:p>
        </w:tc>
      </w:tr>
      <w:tr w:rsidR="00465521" w14:paraId="3FC1344B"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0F9E82C5"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4F0B7E81"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30</w:t>
            </w:r>
          </w:p>
        </w:tc>
        <w:tc>
          <w:tcPr>
            <w:tcW w:w="1137" w:type="dxa"/>
            <w:tcBorders>
              <w:top w:val="single" w:sz="6" w:space="0" w:color="auto"/>
              <w:left w:val="single" w:sz="6" w:space="0" w:color="auto"/>
              <w:bottom w:val="single" w:sz="6" w:space="0" w:color="auto"/>
              <w:right w:val="single" w:sz="6" w:space="0" w:color="auto"/>
            </w:tcBorders>
          </w:tcPr>
          <w:p w14:paraId="07010AE3" w14:textId="77777777" w:rsidR="00465521" w:rsidRDefault="00465521" w:rsidP="00422762">
            <w:pPr>
              <w:jc w:val="center"/>
              <w:rPr>
                <w:rFonts w:ascii="Calibri" w:hAnsi="Calibri" w:cs="Calibri"/>
                <w:b/>
                <w:bCs/>
              </w:rPr>
            </w:pPr>
            <w:r>
              <w:rPr>
                <w:rFonts w:ascii="Calibri" w:hAnsi="Calibri" w:cs="Calibri"/>
              </w:rPr>
              <w:t>250</w:t>
            </w:r>
          </w:p>
        </w:tc>
        <w:tc>
          <w:tcPr>
            <w:tcW w:w="850" w:type="dxa"/>
            <w:tcBorders>
              <w:top w:val="single" w:sz="6" w:space="0" w:color="auto"/>
              <w:left w:val="single" w:sz="6" w:space="0" w:color="auto"/>
              <w:bottom w:val="single" w:sz="6" w:space="0" w:color="auto"/>
              <w:right w:val="single" w:sz="6" w:space="0" w:color="auto"/>
            </w:tcBorders>
          </w:tcPr>
          <w:p w14:paraId="4E0B48C8" w14:textId="77777777" w:rsidR="00465521" w:rsidRDefault="00465521" w:rsidP="00422762">
            <w:pPr>
              <w:jc w:val="center"/>
              <w:rPr>
                <w:rFonts w:ascii="Calibri" w:hAnsi="Calibri" w:cs="Calibri"/>
              </w:rPr>
            </w:pPr>
            <w:r w:rsidRPr="00C70D45">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21F401D7" w14:textId="77777777" w:rsidR="00465521" w:rsidRDefault="00465521" w:rsidP="00422762">
            <w:pPr>
              <w:jc w:val="both"/>
              <w:rPr>
                <w:rFonts w:ascii="Calibri" w:hAnsi="Calibri" w:cs="Calibri"/>
                <w:bCs/>
              </w:rPr>
            </w:pPr>
            <w:r>
              <w:rPr>
                <w:rFonts w:ascii="Calibri" w:hAnsi="Calibri" w:cs="Calibri"/>
                <w:b/>
              </w:rPr>
              <w:t xml:space="preserve">Mini </w:t>
            </w:r>
            <w:r w:rsidRPr="00F52F12">
              <w:rPr>
                <w:rFonts w:ascii="Calibri" w:hAnsi="Calibri" w:cs="Calibri"/>
                <w:b/>
              </w:rPr>
              <w:t>Tachão bidirecional na cor amarela</w:t>
            </w:r>
            <w:r w:rsidRPr="00F52F12">
              <w:rPr>
                <w:rFonts w:ascii="Calibri" w:hAnsi="Calibri" w:cs="Calibri"/>
              </w:rPr>
              <w:t xml:space="preserve"> </w:t>
            </w:r>
            <w:r w:rsidRPr="00C70D45">
              <w:rPr>
                <w:rFonts w:ascii="Calibri" w:hAnsi="Calibri" w:cs="Calibri"/>
              </w:rPr>
              <w:t>com as seguintes especificações:</w:t>
            </w:r>
          </w:p>
          <w:p w14:paraId="28F75F23" w14:textId="77777777" w:rsidR="00465521" w:rsidRDefault="00465521" w:rsidP="00465521">
            <w:pPr>
              <w:numPr>
                <w:ilvl w:val="0"/>
                <w:numId w:val="44"/>
              </w:numPr>
              <w:jc w:val="both"/>
              <w:rPr>
                <w:rFonts w:ascii="Calibri" w:hAnsi="Calibri" w:cs="Calibri"/>
                <w:bCs/>
              </w:rPr>
            </w:pPr>
            <w:r>
              <w:rPr>
                <w:rFonts w:ascii="Calibri" w:hAnsi="Calibri" w:cs="Calibri"/>
              </w:rPr>
              <w:t>Fabricado em resina de poliéster injetado</w:t>
            </w:r>
          </w:p>
          <w:p w14:paraId="350986E0" w14:textId="77777777" w:rsidR="00465521" w:rsidRDefault="00465521" w:rsidP="00465521">
            <w:pPr>
              <w:numPr>
                <w:ilvl w:val="0"/>
                <w:numId w:val="44"/>
              </w:numPr>
              <w:jc w:val="both"/>
              <w:rPr>
                <w:rFonts w:ascii="Calibri" w:hAnsi="Calibri" w:cs="Calibri"/>
                <w:bCs/>
              </w:rPr>
            </w:pPr>
            <w:r>
              <w:rPr>
                <w:rFonts w:ascii="Calibri" w:hAnsi="Calibri" w:cs="Calibri"/>
              </w:rPr>
              <w:t>C</w:t>
            </w:r>
            <w:r w:rsidRPr="00F52F12">
              <w:rPr>
                <w:rFonts w:ascii="Calibri" w:hAnsi="Calibri" w:cs="Calibri"/>
              </w:rPr>
              <w:t>om refletivo amarelo/amarelo</w:t>
            </w:r>
          </w:p>
          <w:p w14:paraId="49880BF4" w14:textId="77777777" w:rsidR="00465521" w:rsidRDefault="00465521" w:rsidP="00465521">
            <w:pPr>
              <w:numPr>
                <w:ilvl w:val="0"/>
                <w:numId w:val="44"/>
              </w:numPr>
              <w:jc w:val="both"/>
              <w:rPr>
                <w:rFonts w:ascii="Calibri" w:hAnsi="Calibri" w:cs="Calibri"/>
                <w:bCs/>
              </w:rPr>
            </w:pPr>
            <w:r>
              <w:rPr>
                <w:rFonts w:ascii="Calibri" w:hAnsi="Calibri" w:cs="Calibri"/>
              </w:rPr>
              <w:t>N</w:t>
            </w:r>
            <w:r w:rsidRPr="00F52F12">
              <w:rPr>
                <w:rFonts w:ascii="Calibri" w:hAnsi="Calibri" w:cs="Calibri"/>
              </w:rPr>
              <w:t xml:space="preserve">as dimensões de </w:t>
            </w:r>
            <w:r>
              <w:rPr>
                <w:rFonts w:ascii="Calibri" w:hAnsi="Calibri" w:cs="Calibri"/>
              </w:rPr>
              <w:t>4cm (A) x 10cm (L) x 20cm (C)</w:t>
            </w:r>
          </w:p>
          <w:p w14:paraId="033F5B8C" w14:textId="77777777" w:rsidR="00465521" w:rsidRDefault="00465521" w:rsidP="00465521">
            <w:pPr>
              <w:numPr>
                <w:ilvl w:val="0"/>
                <w:numId w:val="44"/>
              </w:numPr>
              <w:jc w:val="both"/>
              <w:rPr>
                <w:rFonts w:ascii="Calibri" w:hAnsi="Calibri" w:cs="Calibri"/>
                <w:bCs/>
              </w:rPr>
            </w:pPr>
            <w:r>
              <w:rPr>
                <w:rFonts w:ascii="Calibri" w:hAnsi="Calibri" w:cs="Calibri"/>
              </w:rPr>
              <w:t>Com dois pinos de fixação de 5cm</w:t>
            </w:r>
          </w:p>
          <w:p w14:paraId="30A7BD69" w14:textId="77777777" w:rsidR="00465521" w:rsidRPr="009D0DA3" w:rsidRDefault="00465521" w:rsidP="00465521">
            <w:pPr>
              <w:numPr>
                <w:ilvl w:val="0"/>
                <w:numId w:val="44"/>
              </w:numPr>
              <w:jc w:val="both"/>
              <w:rPr>
                <w:rFonts w:ascii="Calibri" w:hAnsi="Calibri" w:cs="Calibri"/>
                <w:bCs/>
              </w:rPr>
            </w:pPr>
            <w:r w:rsidRPr="009D0DA3">
              <w:rPr>
                <w:rFonts w:ascii="Calibri" w:hAnsi="Calibri" w:cs="Calibri"/>
              </w:rPr>
              <w:t>Dentro das normas da ABNT NBR 15576 e NBR 14636</w:t>
            </w:r>
          </w:p>
        </w:tc>
        <w:tc>
          <w:tcPr>
            <w:tcW w:w="1250" w:type="dxa"/>
            <w:tcBorders>
              <w:top w:val="single" w:sz="6" w:space="0" w:color="auto"/>
              <w:left w:val="single" w:sz="6" w:space="0" w:color="auto"/>
              <w:bottom w:val="single" w:sz="6" w:space="0" w:color="auto"/>
              <w:right w:val="single" w:sz="6" w:space="0" w:color="auto"/>
            </w:tcBorders>
          </w:tcPr>
          <w:p w14:paraId="2E1A3DCA" w14:textId="77777777" w:rsidR="00465521" w:rsidRDefault="00465521" w:rsidP="00422762">
            <w:pPr>
              <w:jc w:val="right"/>
              <w:rPr>
                <w:rFonts w:cstheme="minorHAnsi"/>
                <w:b/>
              </w:rPr>
            </w:pPr>
            <w:r>
              <w:rPr>
                <w:rFonts w:cstheme="minorHAnsi"/>
                <w:b/>
              </w:rPr>
              <w:t>42,01</w:t>
            </w:r>
          </w:p>
        </w:tc>
      </w:tr>
      <w:tr w:rsidR="00465521" w14:paraId="0464B044"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71FFE6C7"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01454FB7"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40</w:t>
            </w:r>
          </w:p>
        </w:tc>
        <w:tc>
          <w:tcPr>
            <w:tcW w:w="1137" w:type="dxa"/>
            <w:tcBorders>
              <w:top w:val="single" w:sz="6" w:space="0" w:color="auto"/>
              <w:left w:val="single" w:sz="6" w:space="0" w:color="auto"/>
              <w:bottom w:val="single" w:sz="6" w:space="0" w:color="auto"/>
              <w:right w:val="single" w:sz="6" w:space="0" w:color="auto"/>
            </w:tcBorders>
          </w:tcPr>
          <w:p w14:paraId="5B0FD6DA" w14:textId="77777777" w:rsidR="00465521" w:rsidRDefault="00465521" w:rsidP="00422762">
            <w:pPr>
              <w:jc w:val="center"/>
              <w:rPr>
                <w:rFonts w:ascii="Calibri" w:hAnsi="Calibri" w:cs="Calibri"/>
                <w:b/>
                <w:bCs/>
              </w:rPr>
            </w:pPr>
            <w:r>
              <w:rPr>
                <w:rFonts w:ascii="Calibri" w:hAnsi="Calibri" w:cs="Calibri"/>
              </w:rPr>
              <w:t>500</w:t>
            </w:r>
          </w:p>
        </w:tc>
        <w:tc>
          <w:tcPr>
            <w:tcW w:w="850" w:type="dxa"/>
            <w:tcBorders>
              <w:top w:val="single" w:sz="6" w:space="0" w:color="auto"/>
              <w:left w:val="single" w:sz="6" w:space="0" w:color="auto"/>
              <w:bottom w:val="single" w:sz="6" w:space="0" w:color="auto"/>
              <w:right w:val="single" w:sz="6" w:space="0" w:color="auto"/>
            </w:tcBorders>
          </w:tcPr>
          <w:p w14:paraId="09B24BF5" w14:textId="77777777" w:rsidR="00465521" w:rsidRDefault="00465521" w:rsidP="00422762">
            <w:pPr>
              <w:jc w:val="center"/>
              <w:rPr>
                <w:rFonts w:ascii="Calibri" w:hAnsi="Calibri" w:cs="Calibri"/>
              </w:rPr>
            </w:pPr>
            <w:r w:rsidRPr="00C70D45">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18189E05" w14:textId="77777777" w:rsidR="00465521" w:rsidRDefault="00465521" w:rsidP="00422762">
            <w:pPr>
              <w:jc w:val="both"/>
              <w:rPr>
                <w:rFonts w:ascii="Calibri" w:hAnsi="Calibri" w:cs="Calibri"/>
                <w:bCs/>
              </w:rPr>
            </w:pPr>
            <w:r w:rsidRPr="00F52F12">
              <w:rPr>
                <w:rFonts w:ascii="Calibri" w:hAnsi="Calibri" w:cs="Calibri"/>
                <w:b/>
              </w:rPr>
              <w:t>Tac</w:t>
            </w:r>
            <w:r>
              <w:rPr>
                <w:rFonts w:ascii="Calibri" w:hAnsi="Calibri" w:cs="Calibri"/>
                <w:b/>
              </w:rPr>
              <w:t>hinha</w:t>
            </w:r>
            <w:r w:rsidRPr="00F52F12">
              <w:rPr>
                <w:rFonts w:ascii="Calibri" w:hAnsi="Calibri" w:cs="Calibri"/>
                <w:b/>
              </w:rPr>
              <w:t xml:space="preserve"> bidirecional na cor amarela</w:t>
            </w:r>
            <w:r w:rsidRPr="00F52F12">
              <w:rPr>
                <w:rFonts w:ascii="Calibri" w:hAnsi="Calibri" w:cs="Calibri"/>
              </w:rPr>
              <w:t xml:space="preserve"> </w:t>
            </w:r>
            <w:r w:rsidRPr="00C70D45">
              <w:rPr>
                <w:rFonts w:ascii="Calibri" w:hAnsi="Calibri" w:cs="Calibri"/>
              </w:rPr>
              <w:t>com as seguintes especificações:</w:t>
            </w:r>
          </w:p>
          <w:p w14:paraId="0372D925" w14:textId="77777777" w:rsidR="00465521" w:rsidRDefault="00465521" w:rsidP="00465521">
            <w:pPr>
              <w:numPr>
                <w:ilvl w:val="0"/>
                <w:numId w:val="45"/>
              </w:numPr>
              <w:jc w:val="both"/>
              <w:rPr>
                <w:rFonts w:ascii="Calibri" w:hAnsi="Calibri" w:cs="Calibri"/>
                <w:bCs/>
              </w:rPr>
            </w:pPr>
            <w:r>
              <w:rPr>
                <w:rFonts w:ascii="Calibri" w:hAnsi="Calibri" w:cs="Calibri"/>
              </w:rPr>
              <w:t>Fabricado em resina de poliéster injetado</w:t>
            </w:r>
          </w:p>
          <w:p w14:paraId="6801242D" w14:textId="77777777" w:rsidR="00465521" w:rsidRDefault="00465521" w:rsidP="00465521">
            <w:pPr>
              <w:numPr>
                <w:ilvl w:val="0"/>
                <w:numId w:val="45"/>
              </w:numPr>
              <w:jc w:val="both"/>
              <w:rPr>
                <w:rFonts w:ascii="Calibri" w:hAnsi="Calibri" w:cs="Calibri"/>
                <w:bCs/>
              </w:rPr>
            </w:pPr>
            <w:r>
              <w:rPr>
                <w:rFonts w:ascii="Calibri" w:hAnsi="Calibri" w:cs="Calibri"/>
              </w:rPr>
              <w:lastRenderedPageBreak/>
              <w:t>C</w:t>
            </w:r>
            <w:r w:rsidRPr="00F52F12">
              <w:rPr>
                <w:rFonts w:ascii="Calibri" w:hAnsi="Calibri" w:cs="Calibri"/>
              </w:rPr>
              <w:t>om refletivo amarelo/amarelo</w:t>
            </w:r>
          </w:p>
          <w:p w14:paraId="0ED5B3FC" w14:textId="77777777" w:rsidR="00465521" w:rsidRDefault="00465521" w:rsidP="00465521">
            <w:pPr>
              <w:numPr>
                <w:ilvl w:val="0"/>
                <w:numId w:val="45"/>
              </w:numPr>
              <w:jc w:val="both"/>
              <w:rPr>
                <w:rFonts w:ascii="Calibri" w:hAnsi="Calibri" w:cs="Calibri"/>
                <w:bCs/>
              </w:rPr>
            </w:pPr>
            <w:r>
              <w:rPr>
                <w:rFonts w:ascii="Calibri" w:hAnsi="Calibri" w:cs="Calibri"/>
              </w:rPr>
              <w:t>N</w:t>
            </w:r>
            <w:r w:rsidRPr="00F52F12">
              <w:rPr>
                <w:rFonts w:ascii="Calibri" w:hAnsi="Calibri" w:cs="Calibri"/>
              </w:rPr>
              <w:t xml:space="preserve">as dimensões de </w:t>
            </w:r>
            <w:r>
              <w:rPr>
                <w:rFonts w:ascii="Calibri" w:hAnsi="Calibri" w:cs="Calibri"/>
              </w:rPr>
              <w:t>2cm (A) x 8cm (L) x 10cm (C)</w:t>
            </w:r>
          </w:p>
          <w:p w14:paraId="376671A9" w14:textId="77777777" w:rsidR="00465521" w:rsidRDefault="00465521" w:rsidP="00465521">
            <w:pPr>
              <w:numPr>
                <w:ilvl w:val="0"/>
                <w:numId w:val="45"/>
              </w:numPr>
              <w:jc w:val="both"/>
              <w:rPr>
                <w:rFonts w:ascii="Calibri" w:hAnsi="Calibri" w:cs="Calibri"/>
                <w:bCs/>
              </w:rPr>
            </w:pPr>
            <w:r>
              <w:rPr>
                <w:rFonts w:ascii="Calibri" w:hAnsi="Calibri" w:cs="Calibri"/>
              </w:rPr>
              <w:t>Com dois pinos de fixação de 5cm</w:t>
            </w:r>
          </w:p>
          <w:p w14:paraId="70233330" w14:textId="77777777" w:rsidR="00465521" w:rsidRPr="009D0DA3" w:rsidRDefault="00465521" w:rsidP="00465521">
            <w:pPr>
              <w:numPr>
                <w:ilvl w:val="0"/>
                <w:numId w:val="45"/>
              </w:numPr>
              <w:jc w:val="both"/>
              <w:rPr>
                <w:rFonts w:ascii="Calibri" w:hAnsi="Calibri" w:cs="Calibri"/>
                <w:bCs/>
              </w:rPr>
            </w:pPr>
            <w:r w:rsidRPr="009D0DA3">
              <w:rPr>
                <w:rFonts w:ascii="Calibri" w:hAnsi="Calibri" w:cs="Calibri"/>
              </w:rPr>
              <w:t>Dentro das normas da ABNT NBR 15576 e NBR 14636</w:t>
            </w:r>
          </w:p>
        </w:tc>
        <w:tc>
          <w:tcPr>
            <w:tcW w:w="1250" w:type="dxa"/>
            <w:tcBorders>
              <w:top w:val="single" w:sz="6" w:space="0" w:color="auto"/>
              <w:left w:val="single" w:sz="6" w:space="0" w:color="auto"/>
              <w:bottom w:val="single" w:sz="6" w:space="0" w:color="auto"/>
              <w:right w:val="single" w:sz="6" w:space="0" w:color="auto"/>
            </w:tcBorders>
          </w:tcPr>
          <w:p w14:paraId="116FADA1" w14:textId="77777777" w:rsidR="00465521" w:rsidRDefault="00465521" w:rsidP="00422762">
            <w:pPr>
              <w:jc w:val="right"/>
              <w:rPr>
                <w:rFonts w:cstheme="minorHAnsi"/>
                <w:b/>
              </w:rPr>
            </w:pPr>
            <w:r>
              <w:rPr>
                <w:rFonts w:cstheme="minorHAnsi"/>
                <w:b/>
              </w:rPr>
              <w:lastRenderedPageBreak/>
              <w:t>20,38</w:t>
            </w:r>
          </w:p>
        </w:tc>
      </w:tr>
      <w:tr w:rsidR="00465521" w14:paraId="3476E326" w14:textId="77777777" w:rsidTr="0042276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851" w:type="dxa"/>
            <w:tcBorders>
              <w:top w:val="single" w:sz="6" w:space="0" w:color="auto"/>
              <w:left w:val="single" w:sz="6" w:space="0" w:color="auto"/>
              <w:bottom w:val="single" w:sz="6" w:space="0" w:color="auto"/>
              <w:right w:val="single" w:sz="6" w:space="0" w:color="auto"/>
            </w:tcBorders>
          </w:tcPr>
          <w:p w14:paraId="25CACBB7" w14:textId="77777777" w:rsidR="00465521" w:rsidRDefault="00465521" w:rsidP="00465521">
            <w:pPr>
              <w:numPr>
                <w:ilvl w:val="0"/>
                <w:numId w:val="3"/>
              </w:numPr>
              <w:ind w:left="0" w:firstLine="0"/>
              <w:jc w:val="center"/>
              <w:rPr>
                <w:rFonts w:ascii="Calibri" w:hAnsi="Calibri" w:cs="Calibri"/>
              </w:rPr>
            </w:pPr>
          </w:p>
        </w:tc>
        <w:tc>
          <w:tcPr>
            <w:tcW w:w="1160" w:type="dxa"/>
            <w:tcBorders>
              <w:top w:val="single" w:sz="6" w:space="0" w:color="auto"/>
              <w:left w:val="single" w:sz="6" w:space="0" w:color="auto"/>
              <w:bottom w:val="single" w:sz="6" w:space="0" w:color="auto"/>
              <w:right w:val="single" w:sz="6" w:space="0" w:color="auto"/>
            </w:tcBorders>
          </w:tcPr>
          <w:p w14:paraId="6FF5E8FE" w14:textId="77777777" w:rsidR="00465521" w:rsidRPr="00755AB0" w:rsidRDefault="00465521" w:rsidP="00422762">
            <w:pPr>
              <w:jc w:val="center"/>
              <w:rPr>
                <w:rFonts w:ascii="Calibri" w:hAnsi="Calibri" w:cs="Calibri"/>
                <w:color w:val="000000"/>
              </w:rPr>
            </w:pPr>
            <w:r w:rsidRPr="00755AB0">
              <w:rPr>
                <w:rFonts w:ascii="Calibri" w:hAnsi="Calibri" w:cs="Calibri"/>
                <w:color w:val="000000"/>
              </w:rPr>
              <w:t>10</w:t>
            </w:r>
          </w:p>
        </w:tc>
        <w:tc>
          <w:tcPr>
            <w:tcW w:w="1137" w:type="dxa"/>
            <w:tcBorders>
              <w:top w:val="single" w:sz="6" w:space="0" w:color="auto"/>
              <w:left w:val="single" w:sz="6" w:space="0" w:color="auto"/>
              <w:bottom w:val="single" w:sz="6" w:space="0" w:color="auto"/>
              <w:right w:val="single" w:sz="6" w:space="0" w:color="auto"/>
            </w:tcBorders>
          </w:tcPr>
          <w:p w14:paraId="47F85D59" w14:textId="77777777" w:rsidR="00465521" w:rsidRDefault="00465521" w:rsidP="00422762">
            <w:pPr>
              <w:jc w:val="center"/>
              <w:rPr>
                <w:rFonts w:ascii="Calibri" w:hAnsi="Calibri" w:cs="Calibri"/>
                <w:b/>
                <w:bCs/>
              </w:rPr>
            </w:pPr>
            <w:r>
              <w:rPr>
                <w:rFonts w:ascii="Calibri" w:hAnsi="Calibri" w:cs="Calibri"/>
              </w:rPr>
              <w:t>30</w:t>
            </w:r>
          </w:p>
        </w:tc>
        <w:tc>
          <w:tcPr>
            <w:tcW w:w="850" w:type="dxa"/>
            <w:tcBorders>
              <w:top w:val="single" w:sz="6" w:space="0" w:color="auto"/>
              <w:left w:val="single" w:sz="6" w:space="0" w:color="auto"/>
              <w:bottom w:val="single" w:sz="6" w:space="0" w:color="auto"/>
              <w:right w:val="single" w:sz="6" w:space="0" w:color="auto"/>
            </w:tcBorders>
          </w:tcPr>
          <w:p w14:paraId="1E21E997" w14:textId="77777777" w:rsidR="00465521" w:rsidRDefault="00465521" w:rsidP="00422762">
            <w:pPr>
              <w:jc w:val="center"/>
              <w:rPr>
                <w:rFonts w:ascii="Calibri" w:hAnsi="Calibri" w:cs="Calibri"/>
              </w:rPr>
            </w:pPr>
            <w:r>
              <w:rPr>
                <w:rFonts w:ascii="Calibri" w:hAnsi="Calibri" w:cs="Calibri"/>
              </w:rPr>
              <w:t>Un</w:t>
            </w:r>
          </w:p>
        </w:tc>
        <w:tc>
          <w:tcPr>
            <w:tcW w:w="5100" w:type="dxa"/>
            <w:tcBorders>
              <w:top w:val="single" w:sz="6" w:space="0" w:color="auto"/>
              <w:left w:val="single" w:sz="6" w:space="0" w:color="auto"/>
              <w:bottom w:val="single" w:sz="6" w:space="0" w:color="auto"/>
              <w:right w:val="single" w:sz="6" w:space="0" w:color="auto"/>
            </w:tcBorders>
          </w:tcPr>
          <w:p w14:paraId="160AF98F" w14:textId="77777777" w:rsidR="00465521" w:rsidRDefault="00465521" w:rsidP="00422762">
            <w:pPr>
              <w:jc w:val="both"/>
              <w:rPr>
                <w:rFonts w:ascii="Calibri" w:hAnsi="Calibri" w:cs="Calibri"/>
                <w:bCs/>
              </w:rPr>
            </w:pPr>
            <w:r>
              <w:rPr>
                <w:rFonts w:ascii="Calibri" w:hAnsi="Calibri" w:cs="Calibri"/>
                <w:b/>
              </w:rPr>
              <w:t>Cavalete Piso Molhado/Escorregadio</w:t>
            </w:r>
            <w:r>
              <w:rPr>
                <w:rFonts w:ascii="Calibri" w:hAnsi="Calibri" w:cs="Calibri"/>
              </w:rPr>
              <w:t xml:space="preserve"> com as seguintes especificações:</w:t>
            </w:r>
          </w:p>
          <w:p w14:paraId="3E14A32A" w14:textId="77777777" w:rsidR="00465521" w:rsidRDefault="00465521" w:rsidP="00465521">
            <w:pPr>
              <w:numPr>
                <w:ilvl w:val="0"/>
                <w:numId w:val="46"/>
              </w:numPr>
              <w:jc w:val="both"/>
              <w:rPr>
                <w:rFonts w:ascii="Calibri" w:hAnsi="Calibri" w:cs="Calibri"/>
                <w:bCs/>
              </w:rPr>
            </w:pPr>
            <w:r>
              <w:rPr>
                <w:rFonts w:ascii="Calibri" w:hAnsi="Calibri" w:cs="Calibri"/>
              </w:rPr>
              <w:t xml:space="preserve">Fabricado em PEAD (polietileno de alta resistência), </w:t>
            </w:r>
          </w:p>
          <w:p w14:paraId="38C44F49" w14:textId="77777777" w:rsidR="00465521" w:rsidRDefault="00465521" w:rsidP="00465521">
            <w:pPr>
              <w:numPr>
                <w:ilvl w:val="0"/>
                <w:numId w:val="46"/>
              </w:numPr>
              <w:jc w:val="both"/>
              <w:rPr>
                <w:rFonts w:ascii="Calibri" w:hAnsi="Calibri" w:cs="Calibri"/>
                <w:bCs/>
              </w:rPr>
            </w:pPr>
            <w:r>
              <w:rPr>
                <w:rFonts w:ascii="Calibri" w:hAnsi="Calibri" w:cs="Calibri"/>
              </w:rPr>
              <w:t xml:space="preserve">Cor amarelo com o alerta escrito em português e inglês: “Cuidado Piso Molhado”. </w:t>
            </w:r>
          </w:p>
          <w:p w14:paraId="5E2272DE" w14:textId="77777777" w:rsidR="00465521" w:rsidRDefault="00465521" w:rsidP="00465521">
            <w:pPr>
              <w:numPr>
                <w:ilvl w:val="0"/>
                <w:numId w:val="46"/>
              </w:numPr>
              <w:jc w:val="both"/>
              <w:rPr>
                <w:rFonts w:ascii="Calibri" w:hAnsi="Calibri" w:cs="Calibri"/>
                <w:bCs/>
              </w:rPr>
            </w:pPr>
            <w:r>
              <w:rPr>
                <w:rFonts w:ascii="Calibri" w:hAnsi="Calibri" w:cs="Calibri"/>
              </w:rPr>
              <w:t>Comprimento: 30cm;</w:t>
            </w:r>
          </w:p>
          <w:p w14:paraId="6A9D9632" w14:textId="77777777" w:rsidR="00465521" w:rsidRDefault="00465521" w:rsidP="00465521">
            <w:pPr>
              <w:numPr>
                <w:ilvl w:val="0"/>
                <w:numId w:val="46"/>
              </w:numPr>
              <w:jc w:val="both"/>
              <w:rPr>
                <w:rFonts w:ascii="Calibri" w:hAnsi="Calibri" w:cs="Calibri"/>
                <w:bCs/>
              </w:rPr>
            </w:pPr>
            <w:r>
              <w:rPr>
                <w:rFonts w:ascii="Calibri" w:hAnsi="Calibri" w:cs="Calibri"/>
              </w:rPr>
              <w:t>Largura fechado: 5cm;</w:t>
            </w:r>
          </w:p>
          <w:p w14:paraId="3A97FD6B" w14:textId="77777777" w:rsidR="00465521" w:rsidRPr="009D0DA3" w:rsidRDefault="00465521" w:rsidP="00465521">
            <w:pPr>
              <w:numPr>
                <w:ilvl w:val="0"/>
                <w:numId w:val="46"/>
              </w:numPr>
              <w:jc w:val="both"/>
              <w:rPr>
                <w:rFonts w:ascii="Calibri" w:hAnsi="Calibri" w:cs="Calibri"/>
                <w:bCs/>
              </w:rPr>
            </w:pPr>
            <w:r w:rsidRPr="009D0DA3">
              <w:rPr>
                <w:rFonts w:ascii="Calibri" w:hAnsi="Calibri" w:cs="Calibri"/>
              </w:rPr>
              <w:t>Altura fechado: 62cm;</w:t>
            </w:r>
          </w:p>
        </w:tc>
        <w:tc>
          <w:tcPr>
            <w:tcW w:w="1250" w:type="dxa"/>
            <w:tcBorders>
              <w:top w:val="single" w:sz="6" w:space="0" w:color="auto"/>
              <w:left w:val="single" w:sz="6" w:space="0" w:color="auto"/>
              <w:bottom w:val="single" w:sz="6" w:space="0" w:color="auto"/>
              <w:right w:val="single" w:sz="6" w:space="0" w:color="auto"/>
            </w:tcBorders>
          </w:tcPr>
          <w:p w14:paraId="73E1B202" w14:textId="77777777" w:rsidR="00465521" w:rsidRDefault="00465521" w:rsidP="00422762">
            <w:pPr>
              <w:jc w:val="right"/>
              <w:rPr>
                <w:rFonts w:cstheme="minorHAnsi"/>
                <w:b/>
              </w:rPr>
            </w:pPr>
            <w:r>
              <w:rPr>
                <w:rFonts w:cstheme="minorHAnsi"/>
                <w:b/>
              </w:rPr>
              <w:t>65,02</w:t>
            </w:r>
          </w:p>
        </w:tc>
      </w:tr>
      <w:bookmarkEnd w:id="7"/>
    </w:tbl>
    <w:p w14:paraId="5A7B67DA" w14:textId="77777777" w:rsidR="00747023" w:rsidRPr="000E60C5" w:rsidRDefault="00747023" w:rsidP="000E60C5">
      <w:pPr>
        <w:tabs>
          <w:tab w:val="left" w:pos="4114"/>
        </w:tabs>
        <w:rPr>
          <w:rFonts w:ascii="Calibri" w:hAnsi="Calibri"/>
          <w:b/>
          <w:sz w:val="24"/>
          <w:szCs w:val="24"/>
        </w:rPr>
      </w:pPr>
    </w:p>
    <w:bookmarkEnd w:id="1"/>
    <w:bookmarkEnd w:id="5"/>
    <w:bookmarkEnd w:id="6"/>
    <w:p w14:paraId="33FF5FA9" w14:textId="2A829B81" w:rsidR="000E60C5" w:rsidRPr="000E60C5" w:rsidRDefault="000E60C5" w:rsidP="000E60C5">
      <w:pPr>
        <w:rPr>
          <w:rFonts w:cstheme="minorHAnsi"/>
          <w:sz w:val="24"/>
          <w:szCs w:val="24"/>
        </w:rPr>
      </w:pPr>
      <w:r w:rsidRPr="000E60C5">
        <w:rPr>
          <w:rFonts w:cstheme="minorHAnsi"/>
          <w:sz w:val="24"/>
          <w:szCs w:val="24"/>
        </w:rPr>
        <w:t xml:space="preserve">Vale do Sol, RS, </w:t>
      </w:r>
      <w:r w:rsidR="00465521">
        <w:rPr>
          <w:rFonts w:cstheme="minorHAnsi"/>
          <w:sz w:val="24"/>
          <w:szCs w:val="24"/>
        </w:rPr>
        <w:t>10 de maio</w:t>
      </w:r>
      <w:r w:rsidRPr="000E60C5">
        <w:rPr>
          <w:rFonts w:cstheme="minorHAnsi"/>
          <w:sz w:val="24"/>
          <w:szCs w:val="24"/>
        </w:rPr>
        <w:t xml:space="preserve"> de 2024.</w:t>
      </w:r>
    </w:p>
    <w:bookmarkEnd w:id="2"/>
    <w:bookmarkEnd w:id="3"/>
    <w:bookmarkEnd w:id="4"/>
    <w:p w14:paraId="13AF1094" w14:textId="77777777" w:rsidR="00E464A8" w:rsidRDefault="00E464A8" w:rsidP="000E60C5">
      <w:pPr>
        <w:widowControl w:val="0"/>
        <w:rPr>
          <w:rFonts w:cstheme="minorHAnsi"/>
          <w:b/>
          <w:snapToGrid w:val="0"/>
          <w:color w:val="000000"/>
          <w:sz w:val="24"/>
          <w:szCs w:val="24"/>
        </w:rPr>
      </w:pPr>
    </w:p>
    <w:p w14:paraId="14842809" w14:textId="77777777" w:rsidR="00E045D3" w:rsidRPr="00D07C1B" w:rsidRDefault="00E045D3" w:rsidP="000E60C5">
      <w:pPr>
        <w:widowControl w:val="0"/>
        <w:rPr>
          <w:rFonts w:cstheme="minorHAnsi"/>
          <w:b/>
          <w:snapToGrid w:val="0"/>
          <w:color w:val="000000"/>
          <w:sz w:val="24"/>
          <w:szCs w:val="24"/>
        </w:rPr>
      </w:pPr>
    </w:p>
    <w:p w14:paraId="7E29E96F" w14:textId="69EB32C4" w:rsidR="000D5A4B" w:rsidRPr="00D07C1B" w:rsidRDefault="000D5A4B" w:rsidP="00D07C1B">
      <w:pPr>
        <w:widowControl w:val="0"/>
        <w:jc w:val="center"/>
        <w:rPr>
          <w:rFonts w:cstheme="minorHAnsi"/>
          <w:b/>
          <w:snapToGrid w:val="0"/>
          <w:color w:val="000000"/>
          <w:sz w:val="24"/>
          <w:szCs w:val="24"/>
        </w:rPr>
      </w:pPr>
      <w:r w:rsidRPr="00D07C1B">
        <w:rPr>
          <w:rFonts w:cstheme="minorHAnsi"/>
          <w:b/>
          <w:snapToGrid w:val="0"/>
          <w:color w:val="000000"/>
          <w:sz w:val="24"/>
          <w:szCs w:val="24"/>
        </w:rPr>
        <w:t>______________________________</w:t>
      </w:r>
    </w:p>
    <w:p w14:paraId="28ED36AB" w14:textId="10C399C2" w:rsidR="000D5A4B" w:rsidRPr="00D07C1B" w:rsidRDefault="00EA651E" w:rsidP="00D07C1B">
      <w:pPr>
        <w:widowControl w:val="0"/>
        <w:jc w:val="center"/>
        <w:rPr>
          <w:rFonts w:cstheme="minorHAnsi"/>
          <w:b/>
          <w:snapToGrid w:val="0"/>
          <w:color w:val="000000"/>
          <w:sz w:val="24"/>
          <w:szCs w:val="24"/>
        </w:rPr>
      </w:pPr>
      <w:r w:rsidRPr="00D07C1B">
        <w:rPr>
          <w:rFonts w:cstheme="minorHAnsi"/>
          <w:b/>
          <w:snapToGrid w:val="0"/>
          <w:color w:val="000000"/>
          <w:sz w:val="24"/>
          <w:szCs w:val="24"/>
        </w:rPr>
        <w:t>Maiquel Evandro Laureano Silva</w:t>
      </w:r>
    </w:p>
    <w:p w14:paraId="2F5714F7" w14:textId="662108EE" w:rsidR="000D5A4B" w:rsidRPr="00D07C1B" w:rsidRDefault="000D5A4B" w:rsidP="00D07C1B">
      <w:pPr>
        <w:widowControl w:val="0"/>
        <w:jc w:val="center"/>
        <w:rPr>
          <w:rFonts w:cstheme="minorHAnsi"/>
          <w:color w:val="000000"/>
          <w:sz w:val="24"/>
          <w:szCs w:val="24"/>
        </w:rPr>
      </w:pPr>
      <w:r w:rsidRPr="00D07C1B">
        <w:rPr>
          <w:rFonts w:cstheme="minorHAnsi"/>
          <w:color w:val="000000"/>
          <w:sz w:val="24"/>
          <w:szCs w:val="24"/>
        </w:rPr>
        <w:t>Prefeito Municipal</w:t>
      </w:r>
    </w:p>
    <w:p w14:paraId="3EF940C1" w14:textId="77777777" w:rsidR="004F23C0" w:rsidRDefault="004F23C0" w:rsidP="00D07C1B">
      <w:pPr>
        <w:jc w:val="center"/>
        <w:rPr>
          <w:rFonts w:cstheme="minorHAnsi"/>
          <w:b/>
          <w:bCs/>
          <w:sz w:val="24"/>
          <w:szCs w:val="24"/>
        </w:rPr>
      </w:pPr>
    </w:p>
    <w:p w14:paraId="1F251879" w14:textId="77777777" w:rsidR="00D5318F" w:rsidRDefault="00D5318F" w:rsidP="00D07C1B">
      <w:pPr>
        <w:jc w:val="center"/>
        <w:rPr>
          <w:rFonts w:cstheme="minorHAnsi"/>
          <w:b/>
          <w:bCs/>
          <w:sz w:val="24"/>
          <w:szCs w:val="24"/>
        </w:rPr>
      </w:pPr>
    </w:p>
    <w:p w14:paraId="47C0ED41" w14:textId="77777777" w:rsidR="00D5318F" w:rsidRDefault="00D5318F" w:rsidP="00D07C1B">
      <w:pPr>
        <w:jc w:val="center"/>
        <w:rPr>
          <w:rFonts w:cstheme="minorHAnsi"/>
          <w:b/>
          <w:bCs/>
          <w:sz w:val="24"/>
          <w:szCs w:val="24"/>
        </w:rPr>
      </w:pPr>
    </w:p>
    <w:p w14:paraId="665B165C" w14:textId="77777777" w:rsidR="00D5318F" w:rsidRDefault="00D5318F" w:rsidP="00D07C1B">
      <w:pPr>
        <w:jc w:val="center"/>
        <w:rPr>
          <w:rFonts w:cstheme="minorHAnsi"/>
          <w:b/>
          <w:bCs/>
          <w:sz w:val="24"/>
          <w:szCs w:val="24"/>
        </w:rPr>
      </w:pPr>
    </w:p>
    <w:p w14:paraId="7369E2F3" w14:textId="77777777" w:rsidR="00D5318F" w:rsidRDefault="00D5318F" w:rsidP="00D07C1B">
      <w:pPr>
        <w:jc w:val="center"/>
        <w:rPr>
          <w:rFonts w:cstheme="minorHAnsi"/>
          <w:b/>
          <w:bCs/>
          <w:sz w:val="24"/>
          <w:szCs w:val="24"/>
        </w:rPr>
      </w:pPr>
    </w:p>
    <w:p w14:paraId="3A49AEBE" w14:textId="77777777" w:rsidR="00D5318F" w:rsidRDefault="00D5318F" w:rsidP="00D07C1B">
      <w:pPr>
        <w:jc w:val="center"/>
        <w:rPr>
          <w:rFonts w:cstheme="minorHAnsi"/>
          <w:b/>
          <w:bCs/>
          <w:sz w:val="24"/>
          <w:szCs w:val="24"/>
        </w:rPr>
      </w:pPr>
    </w:p>
    <w:p w14:paraId="13791CD1" w14:textId="77777777" w:rsidR="00D5318F" w:rsidRDefault="00D5318F" w:rsidP="00D07C1B">
      <w:pPr>
        <w:jc w:val="center"/>
        <w:rPr>
          <w:rFonts w:cstheme="minorHAnsi"/>
          <w:b/>
          <w:bCs/>
          <w:sz w:val="24"/>
          <w:szCs w:val="24"/>
        </w:rPr>
      </w:pPr>
    </w:p>
    <w:p w14:paraId="543B3854" w14:textId="77777777" w:rsidR="00AE7098" w:rsidRDefault="00AE7098" w:rsidP="00D07C1B">
      <w:pPr>
        <w:jc w:val="center"/>
        <w:rPr>
          <w:rFonts w:cstheme="minorHAnsi"/>
          <w:b/>
          <w:bCs/>
          <w:sz w:val="24"/>
          <w:szCs w:val="24"/>
        </w:rPr>
      </w:pPr>
    </w:p>
    <w:p w14:paraId="6066F358" w14:textId="77777777" w:rsidR="00AE7098" w:rsidRDefault="00AE7098" w:rsidP="00D07C1B">
      <w:pPr>
        <w:jc w:val="center"/>
        <w:rPr>
          <w:rFonts w:cstheme="minorHAnsi"/>
          <w:b/>
          <w:bCs/>
          <w:sz w:val="24"/>
          <w:szCs w:val="24"/>
        </w:rPr>
      </w:pPr>
    </w:p>
    <w:p w14:paraId="53BF3E01" w14:textId="77777777" w:rsidR="00AE7098" w:rsidRDefault="00AE7098" w:rsidP="00D07C1B">
      <w:pPr>
        <w:jc w:val="center"/>
        <w:rPr>
          <w:rFonts w:cstheme="minorHAnsi"/>
          <w:b/>
          <w:bCs/>
          <w:sz w:val="24"/>
          <w:szCs w:val="24"/>
        </w:rPr>
      </w:pPr>
    </w:p>
    <w:p w14:paraId="10FA87B8" w14:textId="77777777" w:rsidR="00AE7098" w:rsidRDefault="00AE7098" w:rsidP="00D07C1B">
      <w:pPr>
        <w:jc w:val="center"/>
        <w:rPr>
          <w:rFonts w:cstheme="minorHAnsi"/>
          <w:b/>
          <w:bCs/>
          <w:sz w:val="24"/>
          <w:szCs w:val="24"/>
        </w:rPr>
      </w:pPr>
    </w:p>
    <w:p w14:paraId="7A155F13" w14:textId="77777777" w:rsidR="00AE7098" w:rsidRDefault="00AE7098" w:rsidP="00D07C1B">
      <w:pPr>
        <w:jc w:val="center"/>
        <w:rPr>
          <w:rFonts w:cstheme="minorHAnsi"/>
          <w:b/>
          <w:bCs/>
          <w:sz w:val="24"/>
          <w:szCs w:val="24"/>
        </w:rPr>
      </w:pPr>
    </w:p>
    <w:p w14:paraId="4ABFE2E7" w14:textId="77777777" w:rsidR="00AE7098" w:rsidRDefault="00AE7098" w:rsidP="00D07C1B">
      <w:pPr>
        <w:jc w:val="center"/>
        <w:rPr>
          <w:rFonts w:cstheme="minorHAnsi"/>
          <w:b/>
          <w:bCs/>
          <w:sz w:val="24"/>
          <w:szCs w:val="24"/>
        </w:rPr>
      </w:pPr>
    </w:p>
    <w:p w14:paraId="00DF2248" w14:textId="77777777" w:rsidR="00AE7098" w:rsidRDefault="00AE7098" w:rsidP="00D07C1B">
      <w:pPr>
        <w:jc w:val="center"/>
        <w:rPr>
          <w:rFonts w:cstheme="minorHAnsi"/>
          <w:b/>
          <w:bCs/>
          <w:sz w:val="24"/>
          <w:szCs w:val="24"/>
        </w:rPr>
      </w:pPr>
    </w:p>
    <w:p w14:paraId="366DABB6" w14:textId="77777777" w:rsidR="00AE7098" w:rsidRDefault="00AE7098" w:rsidP="00D07C1B">
      <w:pPr>
        <w:jc w:val="center"/>
        <w:rPr>
          <w:rFonts w:cstheme="minorHAnsi"/>
          <w:b/>
          <w:bCs/>
          <w:sz w:val="24"/>
          <w:szCs w:val="24"/>
        </w:rPr>
      </w:pPr>
    </w:p>
    <w:p w14:paraId="3222A7F6" w14:textId="77777777" w:rsidR="00AE7098" w:rsidRDefault="00AE7098" w:rsidP="00D07C1B">
      <w:pPr>
        <w:jc w:val="center"/>
        <w:rPr>
          <w:rFonts w:cstheme="minorHAnsi"/>
          <w:b/>
          <w:bCs/>
          <w:sz w:val="24"/>
          <w:szCs w:val="24"/>
        </w:rPr>
      </w:pPr>
    </w:p>
    <w:p w14:paraId="645090A7" w14:textId="77777777" w:rsidR="00AE7098" w:rsidRDefault="00AE7098" w:rsidP="00D07C1B">
      <w:pPr>
        <w:jc w:val="center"/>
        <w:rPr>
          <w:rFonts w:cstheme="minorHAnsi"/>
          <w:b/>
          <w:bCs/>
          <w:sz w:val="24"/>
          <w:szCs w:val="24"/>
        </w:rPr>
      </w:pPr>
    </w:p>
    <w:p w14:paraId="4A39FD45" w14:textId="77777777" w:rsidR="00AE7098" w:rsidRDefault="00AE7098" w:rsidP="00D07C1B">
      <w:pPr>
        <w:jc w:val="center"/>
        <w:rPr>
          <w:rFonts w:cstheme="minorHAnsi"/>
          <w:b/>
          <w:bCs/>
          <w:sz w:val="24"/>
          <w:szCs w:val="24"/>
        </w:rPr>
      </w:pPr>
    </w:p>
    <w:p w14:paraId="3ED5F8E7" w14:textId="77777777" w:rsidR="00AE7098" w:rsidRDefault="00AE7098" w:rsidP="00D07C1B">
      <w:pPr>
        <w:jc w:val="center"/>
        <w:rPr>
          <w:rFonts w:cstheme="minorHAnsi"/>
          <w:b/>
          <w:bCs/>
          <w:sz w:val="24"/>
          <w:szCs w:val="24"/>
        </w:rPr>
      </w:pPr>
    </w:p>
    <w:p w14:paraId="2C80E285" w14:textId="77777777" w:rsidR="00AE7098" w:rsidRDefault="00AE7098" w:rsidP="00D07C1B">
      <w:pPr>
        <w:jc w:val="center"/>
        <w:rPr>
          <w:rFonts w:cstheme="minorHAnsi"/>
          <w:b/>
          <w:bCs/>
          <w:sz w:val="24"/>
          <w:szCs w:val="24"/>
        </w:rPr>
      </w:pPr>
    </w:p>
    <w:p w14:paraId="1E134621" w14:textId="77777777" w:rsidR="00D5318F" w:rsidRDefault="00D5318F" w:rsidP="00D07C1B">
      <w:pPr>
        <w:jc w:val="center"/>
        <w:rPr>
          <w:rFonts w:cstheme="minorHAnsi"/>
          <w:b/>
          <w:bCs/>
          <w:sz w:val="24"/>
          <w:szCs w:val="24"/>
        </w:rPr>
      </w:pPr>
    </w:p>
    <w:p w14:paraId="25677945" w14:textId="77777777" w:rsidR="00D5318F" w:rsidRDefault="00D5318F" w:rsidP="00D07C1B">
      <w:pPr>
        <w:jc w:val="center"/>
        <w:rPr>
          <w:rFonts w:cstheme="minorHAnsi"/>
          <w:b/>
          <w:bCs/>
          <w:sz w:val="24"/>
          <w:szCs w:val="24"/>
        </w:rPr>
      </w:pPr>
    </w:p>
    <w:p w14:paraId="0E790578" w14:textId="77777777" w:rsidR="00E045D3" w:rsidRDefault="00E045D3" w:rsidP="00D07C1B">
      <w:pPr>
        <w:jc w:val="center"/>
        <w:rPr>
          <w:rFonts w:cstheme="minorHAnsi"/>
          <w:b/>
          <w:bCs/>
          <w:sz w:val="24"/>
          <w:szCs w:val="24"/>
        </w:rPr>
      </w:pPr>
    </w:p>
    <w:p w14:paraId="69191773" w14:textId="77777777" w:rsidR="00D5318F" w:rsidRDefault="00D5318F" w:rsidP="00D07C1B">
      <w:pPr>
        <w:jc w:val="center"/>
        <w:rPr>
          <w:rFonts w:cstheme="minorHAnsi"/>
          <w:b/>
          <w:bCs/>
          <w:sz w:val="24"/>
          <w:szCs w:val="24"/>
        </w:rPr>
      </w:pPr>
    </w:p>
    <w:p w14:paraId="216DBD19" w14:textId="77777777" w:rsidR="00D5318F" w:rsidRDefault="00D5318F" w:rsidP="00D07C1B">
      <w:pPr>
        <w:jc w:val="center"/>
        <w:rPr>
          <w:rFonts w:cstheme="minorHAnsi"/>
          <w:b/>
          <w:bCs/>
          <w:sz w:val="24"/>
          <w:szCs w:val="24"/>
        </w:rPr>
      </w:pPr>
    </w:p>
    <w:p w14:paraId="17C8BE78" w14:textId="04E4E745" w:rsidR="00BB598F" w:rsidRPr="00D07C1B" w:rsidRDefault="00BB598F" w:rsidP="00D07C1B">
      <w:pPr>
        <w:jc w:val="center"/>
        <w:rPr>
          <w:rFonts w:cstheme="minorHAnsi"/>
          <w:b/>
          <w:bCs/>
          <w:sz w:val="24"/>
          <w:szCs w:val="24"/>
        </w:rPr>
      </w:pPr>
      <w:r w:rsidRPr="00D07C1B">
        <w:rPr>
          <w:rFonts w:cstheme="minorHAnsi"/>
          <w:b/>
          <w:bCs/>
          <w:sz w:val="24"/>
          <w:szCs w:val="24"/>
        </w:rPr>
        <w:lastRenderedPageBreak/>
        <w:t xml:space="preserve">Anexo II – Minuta de </w:t>
      </w:r>
      <w:r w:rsidR="00C80D1F" w:rsidRPr="00D07C1B">
        <w:rPr>
          <w:rFonts w:cstheme="minorHAnsi"/>
          <w:b/>
          <w:bCs/>
          <w:sz w:val="24"/>
          <w:szCs w:val="24"/>
        </w:rPr>
        <w:t>Ata de Registro de Preços</w:t>
      </w:r>
    </w:p>
    <w:p w14:paraId="0B3FCDA6" w14:textId="7B43D06C" w:rsidR="00BB598F" w:rsidRPr="00D07C1B" w:rsidRDefault="00BB598F" w:rsidP="00D07C1B">
      <w:pPr>
        <w:jc w:val="center"/>
        <w:rPr>
          <w:rFonts w:cstheme="minorHAnsi"/>
          <w:b/>
          <w:bCs/>
          <w:sz w:val="24"/>
          <w:szCs w:val="24"/>
        </w:rPr>
      </w:pPr>
      <w:r w:rsidRPr="00D07C1B">
        <w:rPr>
          <w:rFonts w:cstheme="minorHAnsi"/>
          <w:b/>
          <w:bCs/>
          <w:sz w:val="24"/>
          <w:szCs w:val="24"/>
        </w:rPr>
        <w:t xml:space="preserve">Pregão </w:t>
      </w:r>
      <w:r w:rsidR="00465521">
        <w:rPr>
          <w:rFonts w:cstheme="minorHAnsi"/>
          <w:b/>
          <w:bCs/>
          <w:sz w:val="24"/>
          <w:szCs w:val="24"/>
        </w:rPr>
        <w:t>21/2024</w:t>
      </w:r>
    </w:p>
    <w:p w14:paraId="6B683511" w14:textId="77777777" w:rsidR="00BB598F" w:rsidRPr="00D07C1B" w:rsidRDefault="00BB598F" w:rsidP="00D07C1B">
      <w:pPr>
        <w:jc w:val="both"/>
        <w:rPr>
          <w:rFonts w:cstheme="minorHAnsi"/>
          <w:sz w:val="24"/>
          <w:szCs w:val="24"/>
        </w:rPr>
      </w:pPr>
    </w:p>
    <w:p w14:paraId="1CB56D19" w14:textId="4BC46667" w:rsidR="00C80D1F" w:rsidRPr="00D07C1B" w:rsidRDefault="00C80D1F" w:rsidP="00D07C1B">
      <w:pPr>
        <w:jc w:val="center"/>
        <w:rPr>
          <w:rFonts w:cstheme="minorHAnsi"/>
          <w:b/>
          <w:sz w:val="24"/>
          <w:szCs w:val="24"/>
        </w:rPr>
      </w:pPr>
      <w:bookmarkStart w:id="8" w:name="_Hlk130478741"/>
      <w:r w:rsidRPr="00D07C1B">
        <w:rPr>
          <w:rFonts w:cstheme="minorHAnsi"/>
          <w:b/>
          <w:sz w:val="24"/>
          <w:szCs w:val="24"/>
        </w:rPr>
        <w:t>ATA DE REGISTRO DE PREÇOS Nº ___/202</w:t>
      </w:r>
      <w:r w:rsidR="000E60C5">
        <w:rPr>
          <w:rFonts w:cstheme="minorHAnsi"/>
          <w:b/>
          <w:sz w:val="24"/>
          <w:szCs w:val="24"/>
        </w:rPr>
        <w:t>4</w:t>
      </w:r>
    </w:p>
    <w:p w14:paraId="77271BE4" w14:textId="77777777" w:rsidR="00C80D1F" w:rsidRPr="00D07C1B" w:rsidRDefault="00C80D1F" w:rsidP="00D07C1B">
      <w:pPr>
        <w:jc w:val="center"/>
        <w:rPr>
          <w:rFonts w:cstheme="minorHAnsi"/>
          <w:b/>
          <w:sz w:val="24"/>
          <w:szCs w:val="24"/>
        </w:rPr>
      </w:pPr>
    </w:p>
    <w:p w14:paraId="3265E26E" w14:textId="4ED9C78A" w:rsidR="00C80D1F" w:rsidRPr="00D07C1B" w:rsidRDefault="00C80D1F" w:rsidP="00D07C1B">
      <w:pPr>
        <w:jc w:val="center"/>
        <w:rPr>
          <w:rFonts w:cstheme="minorHAnsi"/>
          <w:b/>
          <w:sz w:val="24"/>
          <w:szCs w:val="24"/>
        </w:rPr>
      </w:pPr>
      <w:r w:rsidRPr="00D07C1B">
        <w:rPr>
          <w:rFonts w:cstheme="minorHAnsi"/>
          <w:b/>
          <w:sz w:val="24"/>
          <w:szCs w:val="24"/>
        </w:rPr>
        <w:t xml:space="preserve">PREGÃO ELETRÔNICO </w:t>
      </w:r>
      <w:r w:rsidR="00465521">
        <w:rPr>
          <w:rFonts w:cstheme="minorHAnsi"/>
          <w:b/>
          <w:sz w:val="24"/>
          <w:szCs w:val="24"/>
        </w:rPr>
        <w:t>21/2024</w:t>
      </w:r>
    </w:p>
    <w:p w14:paraId="09AC5F52" w14:textId="77777777" w:rsidR="00C80D1F" w:rsidRPr="00D07C1B" w:rsidRDefault="00C80D1F" w:rsidP="00D07C1B">
      <w:pPr>
        <w:jc w:val="center"/>
        <w:rPr>
          <w:rFonts w:cstheme="minorHAnsi"/>
          <w:b/>
          <w:sz w:val="24"/>
          <w:szCs w:val="24"/>
        </w:rPr>
      </w:pPr>
    </w:p>
    <w:p w14:paraId="34D17999" w14:textId="6DB17E0A" w:rsidR="00C80D1F" w:rsidRPr="00D07C1B" w:rsidRDefault="00C80D1F" w:rsidP="00D07C1B">
      <w:pPr>
        <w:jc w:val="both"/>
        <w:rPr>
          <w:rFonts w:cstheme="minorHAnsi"/>
          <w:sz w:val="24"/>
          <w:szCs w:val="24"/>
        </w:rPr>
      </w:pPr>
      <w:r w:rsidRPr="00D07C1B">
        <w:rPr>
          <w:rFonts w:cstheme="minorHAnsi"/>
          <w:b/>
          <w:sz w:val="24"/>
          <w:szCs w:val="24"/>
        </w:rPr>
        <w:tab/>
      </w:r>
      <w:r w:rsidRPr="00D07C1B">
        <w:rPr>
          <w:rFonts w:cstheme="minorHAnsi"/>
          <w:sz w:val="24"/>
          <w:szCs w:val="24"/>
        </w:rPr>
        <w:t>O Município de Vale do Sol, CNPJ nº 94.577.574/0001-70, neste ato representado pelo Prefeito Municipal, Sr</w:t>
      </w:r>
      <w:r w:rsidR="008F2C15" w:rsidRPr="00D07C1B">
        <w:rPr>
          <w:rFonts w:cstheme="minorHAnsi"/>
          <w:sz w:val="24"/>
          <w:szCs w:val="24"/>
        </w:rPr>
        <w:t>. Maiquel Evandro Laureano Silva</w:t>
      </w:r>
      <w:r w:rsidRPr="00D07C1B">
        <w:rPr>
          <w:rFonts w:cstheme="minorHAnsi"/>
          <w:sz w:val="24"/>
          <w:szCs w:val="24"/>
        </w:rPr>
        <w:t xml:space="preserve">, nos termos do art. </w:t>
      </w:r>
      <w:r w:rsidR="00193DEA" w:rsidRPr="00D07C1B">
        <w:rPr>
          <w:rFonts w:cstheme="minorHAnsi"/>
          <w:sz w:val="24"/>
          <w:szCs w:val="24"/>
        </w:rPr>
        <w:t>82</w:t>
      </w:r>
      <w:r w:rsidRPr="00D07C1B">
        <w:rPr>
          <w:rFonts w:cstheme="minorHAnsi"/>
          <w:sz w:val="24"/>
          <w:szCs w:val="24"/>
        </w:rPr>
        <w:t xml:space="preserve"> da Lei nº </w:t>
      </w:r>
      <w:r w:rsidR="00193DEA" w:rsidRPr="00D07C1B">
        <w:rPr>
          <w:rFonts w:cstheme="minorHAnsi"/>
          <w:sz w:val="24"/>
          <w:szCs w:val="24"/>
        </w:rPr>
        <w:t>14.133/2021 e decreto 2743/2022</w:t>
      </w:r>
      <w:r w:rsidRPr="00D07C1B">
        <w:rPr>
          <w:rFonts w:cstheme="minorHAnsi"/>
          <w:sz w:val="24"/>
          <w:szCs w:val="24"/>
        </w:rPr>
        <w:t xml:space="preserve">, em face da classificação das propostas apresentadas no Pregão Eletrônico </w:t>
      </w:r>
      <w:r w:rsidR="00465521">
        <w:rPr>
          <w:rFonts w:cstheme="minorHAnsi"/>
          <w:sz w:val="24"/>
          <w:szCs w:val="24"/>
        </w:rPr>
        <w:t>21/2024</w:t>
      </w:r>
      <w:r w:rsidRPr="00D07C1B">
        <w:rPr>
          <w:rFonts w:cstheme="minorHAnsi"/>
          <w:sz w:val="24"/>
          <w:szCs w:val="24"/>
        </w:rPr>
        <w:t xml:space="preserve">, homologada em ________, resolve REGISTRAR OS PREÇOS com a empresa __________, situada em _____________, município de ___________, representada por __________, CPF nº ________, com preços mais vantajosos, por item, observadas as condições do Edital Pregão Eletrônico </w:t>
      </w:r>
      <w:r w:rsidR="00465521">
        <w:rPr>
          <w:rFonts w:cstheme="minorHAnsi"/>
          <w:sz w:val="24"/>
          <w:szCs w:val="24"/>
        </w:rPr>
        <w:t>21/2024</w:t>
      </w:r>
      <w:r w:rsidRPr="00D07C1B">
        <w:rPr>
          <w:rFonts w:cstheme="minorHAnsi"/>
          <w:sz w:val="24"/>
          <w:szCs w:val="24"/>
        </w:rPr>
        <w:t>, aquelas enunciadas abaixo e nos itens que se seguem.</w:t>
      </w:r>
    </w:p>
    <w:p w14:paraId="6332ADE2" w14:textId="77777777" w:rsidR="00C80D1F" w:rsidRPr="00D07C1B" w:rsidRDefault="00C80D1F" w:rsidP="00D07C1B">
      <w:pPr>
        <w:jc w:val="both"/>
        <w:rPr>
          <w:rFonts w:cstheme="minorHAnsi"/>
          <w:sz w:val="24"/>
          <w:szCs w:val="24"/>
        </w:rPr>
      </w:pPr>
      <w:r w:rsidRPr="00D07C1B">
        <w:rPr>
          <w:rFonts w:cstheme="minorHAnsi"/>
          <w:sz w:val="24"/>
          <w:szCs w:val="24"/>
        </w:rPr>
        <w:tab/>
      </w:r>
    </w:p>
    <w:p w14:paraId="2A45A5FF" w14:textId="77777777" w:rsidR="00C80D1F" w:rsidRPr="00D07C1B" w:rsidRDefault="00C80D1F" w:rsidP="00D07C1B">
      <w:pPr>
        <w:jc w:val="both"/>
        <w:rPr>
          <w:rFonts w:cstheme="minorHAnsi"/>
          <w:b/>
          <w:bCs/>
          <w:sz w:val="24"/>
          <w:szCs w:val="24"/>
        </w:rPr>
      </w:pPr>
      <w:r w:rsidRPr="00D07C1B">
        <w:rPr>
          <w:rFonts w:cstheme="minorHAnsi"/>
          <w:b/>
          <w:bCs/>
          <w:sz w:val="24"/>
          <w:szCs w:val="24"/>
        </w:rPr>
        <w:t>1 – OBJETOS</w:t>
      </w:r>
    </w:p>
    <w:p w14:paraId="4CFDFAE2" w14:textId="3DC7ACE0" w:rsidR="00C80D1F" w:rsidRPr="00D07C1B" w:rsidRDefault="000D6ACE" w:rsidP="00D07C1B">
      <w:pPr>
        <w:jc w:val="both"/>
        <w:rPr>
          <w:rFonts w:cstheme="minorHAnsi"/>
          <w:sz w:val="24"/>
          <w:szCs w:val="24"/>
        </w:rPr>
      </w:pPr>
      <w:r w:rsidRPr="00D07C1B">
        <w:rPr>
          <w:rFonts w:cstheme="minorHAnsi"/>
          <w:sz w:val="24"/>
          <w:szCs w:val="24"/>
        </w:rPr>
        <w:t xml:space="preserve">1.1 - </w:t>
      </w:r>
      <w:r w:rsidR="00C80D1F" w:rsidRPr="00D07C1B">
        <w:rPr>
          <w:rFonts w:cstheme="minorHAnsi"/>
          <w:sz w:val="24"/>
          <w:szCs w:val="24"/>
        </w:rPr>
        <w:t xml:space="preserve">A presente Ata de Registro de Preços tem por objeto o registro de preços dos produtos especificados abaixo conforme proposta vencedora do Edital da Pregão Eletrônico </w:t>
      </w:r>
      <w:r w:rsidR="00465521">
        <w:rPr>
          <w:rFonts w:cstheme="minorHAnsi"/>
          <w:sz w:val="24"/>
          <w:szCs w:val="24"/>
        </w:rPr>
        <w:t>21/2024</w:t>
      </w:r>
      <w:r w:rsidR="00C80D1F" w:rsidRPr="00D07C1B">
        <w:rPr>
          <w:rFonts w:cstheme="minorHAnsi"/>
          <w:sz w:val="24"/>
          <w:szCs w:val="24"/>
        </w:rPr>
        <w:t>, que passa a fazer parte dessa Ata, como parte integrante.</w:t>
      </w:r>
    </w:p>
    <w:p w14:paraId="468E825F" w14:textId="77777777" w:rsidR="00C80D1F" w:rsidRPr="00D07C1B" w:rsidRDefault="00C80D1F" w:rsidP="00D07C1B">
      <w:pPr>
        <w:jc w:val="both"/>
        <w:rPr>
          <w:rFonts w:cstheme="minorHAnsi"/>
          <w:sz w:val="24"/>
          <w:szCs w:val="24"/>
        </w:rPr>
      </w:pPr>
    </w:p>
    <w:tbl>
      <w:tblPr>
        <w:tblW w:w="10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34"/>
        <w:gridCol w:w="1134"/>
        <w:gridCol w:w="567"/>
        <w:gridCol w:w="4253"/>
        <w:gridCol w:w="1021"/>
        <w:gridCol w:w="1418"/>
      </w:tblGrid>
      <w:tr w:rsidR="00F33F5B" w:rsidRPr="00D07C1B" w14:paraId="1935336A" w14:textId="77777777" w:rsidTr="00F33F5B">
        <w:tc>
          <w:tcPr>
            <w:tcW w:w="709" w:type="dxa"/>
            <w:shd w:val="clear" w:color="auto" w:fill="auto"/>
          </w:tcPr>
          <w:p w14:paraId="642C6148" w14:textId="77777777" w:rsidR="00F33F5B" w:rsidRPr="00D07C1B" w:rsidRDefault="00F33F5B" w:rsidP="00D07C1B">
            <w:pPr>
              <w:pStyle w:val="PargrafodaLista"/>
              <w:autoSpaceDE w:val="0"/>
              <w:autoSpaceDN w:val="0"/>
              <w:adjustRightInd w:val="0"/>
              <w:ind w:left="0"/>
              <w:jc w:val="center"/>
              <w:rPr>
                <w:rFonts w:cstheme="minorHAnsi"/>
                <w:b/>
              </w:rPr>
            </w:pPr>
            <w:r w:rsidRPr="00D07C1B">
              <w:rPr>
                <w:rFonts w:cstheme="minorHAnsi"/>
                <w:b/>
              </w:rPr>
              <w:t>ITEM</w:t>
            </w:r>
          </w:p>
        </w:tc>
        <w:tc>
          <w:tcPr>
            <w:tcW w:w="1134" w:type="dxa"/>
          </w:tcPr>
          <w:p w14:paraId="11A37AC5" w14:textId="353EDFEA" w:rsidR="00F33F5B" w:rsidRPr="00D07C1B" w:rsidRDefault="00F33F5B" w:rsidP="00D07C1B">
            <w:pPr>
              <w:pStyle w:val="PargrafodaLista"/>
              <w:autoSpaceDE w:val="0"/>
              <w:autoSpaceDN w:val="0"/>
              <w:adjustRightInd w:val="0"/>
              <w:ind w:left="0"/>
              <w:jc w:val="center"/>
              <w:rPr>
                <w:rFonts w:cstheme="minorHAnsi"/>
                <w:b/>
                <w:bCs/>
              </w:rPr>
            </w:pPr>
            <w:r w:rsidRPr="00D07C1B">
              <w:rPr>
                <w:rFonts w:cstheme="minorHAnsi"/>
                <w:b/>
                <w:bCs/>
              </w:rPr>
              <w:t>QUANT. MÍNIMA</w:t>
            </w:r>
          </w:p>
        </w:tc>
        <w:tc>
          <w:tcPr>
            <w:tcW w:w="1134" w:type="dxa"/>
            <w:shd w:val="clear" w:color="auto" w:fill="auto"/>
          </w:tcPr>
          <w:p w14:paraId="159D0124" w14:textId="0C075DBB" w:rsidR="00F33F5B" w:rsidRPr="00D07C1B" w:rsidRDefault="00F33F5B" w:rsidP="00D07C1B">
            <w:pPr>
              <w:pStyle w:val="PargrafodaLista"/>
              <w:autoSpaceDE w:val="0"/>
              <w:autoSpaceDN w:val="0"/>
              <w:adjustRightInd w:val="0"/>
              <w:ind w:left="0"/>
              <w:jc w:val="center"/>
              <w:rPr>
                <w:rFonts w:cstheme="minorHAnsi"/>
                <w:b/>
                <w:bCs/>
              </w:rPr>
            </w:pPr>
            <w:r w:rsidRPr="00D07C1B">
              <w:rPr>
                <w:rFonts w:cstheme="minorHAnsi"/>
                <w:b/>
                <w:bCs/>
              </w:rPr>
              <w:t>QUANT.</w:t>
            </w:r>
          </w:p>
          <w:p w14:paraId="434190D4" w14:textId="48E633B3" w:rsidR="00F33F5B" w:rsidRPr="00D07C1B" w:rsidRDefault="00F33F5B" w:rsidP="00D07C1B">
            <w:pPr>
              <w:pStyle w:val="PargrafodaLista"/>
              <w:autoSpaceDE w:val="0"/>
              <w:autoSpaceDN w:val="0"/>
              <w:adjustRightInd w:val="0"/>
              <w:ind w:left="0"/>
              <w:jc w:val="center"/>
              <w:rPr>
                <w:rFonts w:cstheme="minorHAnsi"/>
                <w:b/>
              </w:rPr>
            </w:pPr>
            <w:r w:rsidRPr="00D07C1B">
              <w:rPr>
                <w:rFonts w:cstheme="minorHAnsi"/>
                <w:b/>
                <w:bCs/>
              </w:rPr>
              <w:t>MÁXIMA</w:t>
            </w:r>
          </w:p>
        </w:tc>
        <w:tc>
          <w:tcPr>
            <w:tcW w:w="567" w:type="dxa"/>
            <w:shd w:val="clear" w:color="auto" w:fill="auto"/>
          </w:tcPr>
          <w:p w14:paraId="455DEB2F" w14:textId="77777777" w:rsidR="00F33F5B" w:rsidRPr="00D07C1B" w:rsidRDefault="00F33F5B" w:rsidP="00D07C1B">
            <w:pPr>
              <w:autoSpaceDE w:val="0"/>
              <w:autoSpaceDN w:val="0"/>
              <w:adjustRightInd w:val="0"/>
              <w:jc w:val="center"/>
              <w:rPr>
                <w:rFonts w:eastAsia="Calibri" w:cstheme="minorHAnsi"/>
                <w:b/>
              </w:rPr>
            </w:pPr>
            <w:r w:rsidRPr="00D07C1B">
              <w:rPr>
                <w:rFonts w:eastAsia="Calibri" w:cstheme="minorHAnsi"/>
                <w:b/>
              </w:rPr>
              <w:t>UN.</w:t>
            </w:r>
          </w:p>
        </w:tc>
        <w:tc>
          <w:tcPr>
            <w:tcW w:w="4253" w:type="dxa"/>
            <w:shd w:val="clear" w:color="auto" w:fill="auto"/>
          </w:tcPr>
          <w:p w14:paraId="3F143F91" w14:textId="77777777" w:rsidR="00F33F5B" w:rsidRPr="00D07C1B" w:rsidRDefault="00F33F5B" w:rsidP="00D07C1B">
            <w:pPr>
              <w:autoSpaceDE w:val="0"/>
              <w:autoSpaceDN w:val="0"/>
              <w:adjustRightInd w:val="0"/>
              <w:jc w:val="center"/>
              <w:rPr>
                <w:rFonts w:eastAsia="Calibri" w:cstheme="minorHAnsi"/>
                <w:b/>
                <w:bCs/>
              </w:rPr>
            </w:pPr>
            <w:r w:rsidRPr="00D07C1B">
              <w:rPr>
                <w:rFonts w:eastAsia="Calibri" w:cstheme="minorHAnsi"/>
                <w:b/>
                <w:bCs/>
              </w:rPr>
              <w:t>PRODUTO</w:t>
            </w:r>
          </w:p>
        </w:tc>
        <w:tc>
          <w:tcPr>
            <w:tcW w:w="1021" w:type="dxa"/>
          </w:tcPr>
          <w:p w14:paraId="06D7812F" w14:textId="77777777" w:rsidR="00F33F5B" w:rsidRPr="00D07C1B" w:rsidRDefault="00F33F5B" w:rsidP="00D07C1B">
            <w:pPr>
              <w:autoSpaceDE w:val="0"/>
              <w:autoSpaceDN w:val="0"/>
              <w:adjustRightInd w:val="0"/>
              <w:jc w:val="center"/>
              <w:rPr>
                <w:rFonts w:eastAsia="Calibri" w:cstheme="minorHAnsi"/>
                <w:b/>
                <w:bCs/>
              </w:rPr>
            </w:pPr>
            <w:r w:rsidRPr="00D07C1B">
              <w:rPr>
                <w:rFonts w:eastAsia="Calibri" w:cstheme="minorHAnsi"/>
                <w:b/>
                <w:bCs/>
              </w:rPr>
              <w:t>MARCA</w:t>
            </w:r>
          </w:p>
        </w:tc>
        <w:tc>
          <w:tcPr>
            <w:tcW w:w="1418" w:type="dxa"/>
            <w:shd w:val="clear" w:color="auto" w:fill="auto"/>
          </w:tcPr>
          <w:p w14:paraId="1483A3F2" w14:textId="77777777" w:rsidR="00F33F5B" w:rsidRPr="00D07C1B" w:rsidRDefault="00F33F5B" w:rsidP="00D07C1B">
            <w:pPr>
              <w:autoSpaceDE w:val="0"/>
              <w:autoSpaceDN w:val="0"/>
              <w:adjustRightInd w:val="0"/>
              <w:jc w:val="center"/>
              <w:rPr>
                <w:rFonts w:eastAsia="Calibri" w:cstheme="minorHAnsi"/>
                <w:b/>
                <w:bCs/>
              </w:rPr>
            </w:pPr>
            <w:r w:rsidRPr="00D07C1B">
              <w:rPr>
                <w:rFonts w:eastAsia="Calibri" w:cstheme="minorHAnsi"/>
                <w:b/>
                <w:bCs/>
              </w:rPr>
              <w:t>R$ UN. REGISTRADO</w:t>
            </w:r>
          </w:p>
        </w:tc>
      </w:tr>
      <w:tr w:rsidR="000E60C5" w:rsidRPr="00D07C1B" w14:paraId="2FB81975" w14:textId="77777777" w:rsidTr="00F33F5B">
        <w:tc>
          <w:tcPr>
            <w:tcW w:w="709" w:type="dxa"/>
            <w:shd w:val="clear" w:color="auto" w:fill="auto"/>
          </w:tcPr>
          <w:p w14:paraId="29021B56" w14:textId="18A48B3C" w:rsidR="000E60C5" w:rsidRPr="000E60C5" w:rsidRDefault="000E60C5" w:rsidP="000E60C5">
            <w:pPr>
              <w:autoSpaceDE w:val="0"/>
              <w:autoSpaceDN w:val="0"/>
              <w:adjustRightInd w:val="0"/>
              <w:jc w:val="both"/>
              <w:rPr>
                <w:rFonts w:eastAsia="Calibri" w:cstheme="minorHAnsi"/>
                <w:b/>
                <w:bCs/>
                <w:sz w:val="24"/>
                <w:szCs w:val="24"/>
              </w:rPr>
            </w:pPr>
          </w:p>
        </w:tc>
        <w:tc>
          <w:tcPr>
            <w:tcW w:w="1134" w:type="dxa"/>
          </w:tcPr>
          <w:p w14:paraId="4FC64578" w14:textId="7F16616D" w:rsidR="000E60C5" w:rsidRPr="00D07C1B" w:rsidRDefault="000E60C5" w:rsidP="000E60C5">
            <w:pPr>
              <w:pStyle w:val="PargrafodaLista"/>
              <w:autoSpaceDE w:val="0"/>
              <w:autoSpaceDN w:val="0"/>
              <w:adjustRightInd w:val="0"/>
              <w:ind w:left="0"/>
              <w:jc w:val="both"/>
              <w:rPr>
                <w:rFonts w:cstheme="minorHAnsi"/>
                <w:sz w:val="24"/>
                <w:szCs w:val="24"/>
              </w:rPr>
            </w:pPr>
          </w:p>
        </w:tc>
        <w:tc>
          <w:tcPr>
            <w:tcW w:w="1134" w:type="dxa"/>
            <w:shd w:val="clear" w:color="auto" w:fill="auto"/>
          </w:tcPr>
          <w:p w14:paraId="50DF8410" w14:textId="3132A5FB" w:rsidR="000E60C5" w:rsidRPr="00D07C1B" w:rsidRDefault="000E60C5" w:rsidP="000E60C5">
            <w:pPr>
              <w:pStyle w:val="PargrafodaLista"/>
              <w:autoSpaceDE w:val="0"/>
              <w:autoSpaceDN w:val="0"/>
              <w:adjustRightInd w:val="0"/>
              <w:ind w:left="0"/>
              <w:jc w:val="both"/>
              <w:rPr>
                <w:rFonts w:cstheme="minorHAnsi"/>
                <w:sz w:val="24"/>
                <w:szCs w:val="24"/>
              </w:rPr>
            </w:pPr>
          </w:p>
        </w:tc>
        <w:tc>
          <w:tcPr>
            <w:tcW w:w="567" w:type="dxa"/>
            <w:shd w:val="clear" w:color="auto" w:fill="auto"/>
          </w:tcPr>
          <w:p w14:paraId="29DA4124" w14:textId="7F065688" w:rsidR="000E60C5" w:rsidRPr="00D07C1B" w:rsidRDefault="000E60C5" w:rsidP="000E60C5">
            <w:pPr>
              <w:autoSpaceDE w:val="0"/>
              <w:autoSpaceDN w:val="0"/>
              <w:adjustRightInd w:val="0"/>
              <w:jc w:val="both"/>
              <w:rPr>
                <w:rFonts w:eastAsia="Calibri" w:cstheme="minorHAnsi"/>
                <w:sz w:val="24"/>
                <w:szCs w:val="24"/>
              </w:rPr>
            </w:pPr>
          </w:p>
        </w:tc>
        <w:tc>
          <w:tcPr>
            <w:tcW w:w="4253" w:type="dxa"/>
            <w:shd w:val="clear" w:color="auto" w:fill="auto"/>
          </w:tcPr>
          <w:p w14:paraId="3501C810" w14:textId="02A49575" w:rsidR="000E60C5" w:rsidRPr="00D07C1B" w:rsidRDefault="000E60C5" w:rsidP="000E60C5">
            <w:pPr>
              <w:pStyle w:val="PargrafodaLista"/>
              <w:autoSpaceDE w:val="0"/>
              <w:autoSpaceDN w:val="0"/>
              <w:adjustRightInd w:val="0"/>
              <w:ind w:left="0"/>
              <w:jc w:val="both"/>
              <w:rPr>
                <w:rFonts w:cstheme="minorHAnsi"/>
                <w:sz w:val="24"/>
                <w:szCs w:val="24"/>
              </w:rPr>
            </w:pPr>
          </w:p>
        </w:tc>
        <w:tc>
          <w:tcPr>
            <w:tcW w:w="1021" w:type="dxa"/>
          </w:tcPr>
          <w:p w14:paraId="2064DA51" w14:textId="77777777" w:rsidR="000E60C5" w:rsidRPr="00D07C1B" w:rsidRDefault="000E60C5" w:rsidP="000E60C5">
            <w:pPr>
              <w:pStyle w:val="PargrafodaLista"/>
              <w:autoSpaceDE w:val="0"/>
              <w:autoSpaceDN w:val="0"/>
              <w:adjustRightInd w:val="0"/>
              <w:ind w:left="0"/>
              <w:jc w:val="both"/>
              <w:rPr>
                <w:rFonts w:cstheme="minorHAnsi"/>
                <w:sz w:val="24"/>
                <w:szCs w:val="24"/>
              </w:rPr>
            </w:pPr>
          </w:p>
        </w:tc>
        <w:tc>
          <w:tcPr>
            <w:tcW w:w="1418" w:type="dxa"/>
            <w:shd w:val="clear" w:color="auto" w:fill="auto"/>
          </w:tcPr>
          <w:p w14:paraId="58181A5C" w14:textId="77777777" w:rsidR="000E60C5" w:rsidRPr="00D07C1B" w:rsidRDefault="000E60C5" w:rsidP="000E60C5">
            <w:pPr>
              <w:pStyle w:val="PargrafodaLista"/>
              <w:autoSpaceDE w:val="0"/>
              <w:autoSpaceDN w:val="0"/>
              <w:adjustRightInd w:val="0"/>
              <w:ind w:left="0"/>
              <w:jc w:val="both"/>
              <w:rPr>
                <w:rFonts w:cstheme="minorHAnsi"/>
                <w:sz w:val="24"/>
                <w:szCs w:val="24"/>
              </w:rPr>
            </w:pPr>
          </w:p>
        </w:tc>
      </w:tr>
    </w:tbl>
    <w:p w14:paraId="44B575C5" w14:textId="77777777" w:rsidR="00C80D1F" w:rsidRPr="00D07C1B" w:rsidRDefault="00C80D1F" w:rsidP="00D07C1B">
      <w:pPr>
        <w:jc w:val="both"/>
        <w:rPr>
          <w:rFonts w:cstheme="minorHAnsi"/>
          <w:sz w:val="24"/>
          <w:szCs w:val="24"/>
        </w:rPr>
      </w:pPr>
    </w:p>
    <w:p w14:paraId="0073DF5C" w14:textId="77777777" w:rsidR="00C80D1F" w:rsidRPr="00D07C1B" w:rsidRDefault="00C80D1F" w:rsidP="00D07C1B">
      <w:pPr>
        <w:jc w:val="both"/>
        <w:rPr>
          <w:rFonts w:cstheme="minorHAnsi"/>
          <w:b/>
          <w:bCs/>
          <w:sz w:val="24"/>
          <w:szCs w:val="24"/>
        </w:rPr>
      </w:pPr>
      <w:r w:rsidRPr="00D07C1B">
        <w:rPr>
          <w:rFonts w:cstheme="minorHAnsi"/>
          <w:b/>
          <w:bCs/>
          <w:sz w:val="24"/>
          <w:szCs w:val="24"/>
        </w:rPr>
        <w:t>2 – VIGÊNCIA</w:t>
      </w:r>
    </w:p>
    <w:p w14:paraId="196FFDE0" w14:textId="77777777" w:rsidR="00D07C1B" w:rsidRDefault="00D07C1B" w:rsidP="00D07C1B">
      <w:pPr>
        <w:jc w:val="both"/>
        <w:rPr>
          <w:rFonts w:cstheme="minorHAnsi"/>
          <w:sz w:val="24"/>
          <w:szCs w:val="24"/>
        </w:rPr>
      </w:pPr>
    </w:p>
    <w:p w14:paraId="784C8943" w14:textId="155FE509" w:rsidR="00C80D1F" w:rsidRPr="00D07C1B" w:rsidRDefault="00C80D1F" w:rsidP="00D07C1B">
      <w:pPr>
        <w:jc w:val="both"/>
        <w:rPr>
          <w:rFonts w:cstheme="minorHAnsi"/>
          <w:sz w:val="24"/>
          <w:szCs w:val="24"/>
        </w:rPr>
      </w:pPr>
      <w:r w:rsidRPr="00D07C1B">
        <w:rPr>
          <w:rFonts w:cstheme="minorHAnsi"/>
          <w:sz w:val="24"/>
          <w:szCs w:val="24"/>
        </w:rPr>
        <w:t xml:space="preserve">2.1 - </w:t>
      </w:r>
      <w:r w:rsidR="000B103D" w:rsidRPr="00D07C1B">
        <w:rPr>
          <w:rFonts w:cstheme="minorHAnsi"/>
          <w:sz w:val="24"/>
          <w:szCs w:val="24"/>
        </w:rPr>
        <w:t xml:space="preserve">O registro de preços terá validade de 12 meses, contados a partir </w:t>
      </w:r>
      <w:r w:rsidR="00D07C1B" w:rsidRPr="00D07C1B">
        <w:rPr>
          <w:rFonts w:cstheme="minorHAnsi"/>
          <w:sz w:val="24"/>
          <w:szCs w:val="24"/>
        </w:rPr>
        <w:t xml:space="preserve">de </w:t>
      </w:r>
      <w:r w:rsidR="000E60C5">
        <w:rPr>
          <w:rFonts w:cstheme="minorHAnsi"/>
          <w:sz w:val="24"/>
          <w:szCs w:val="24"/>
        </w:rPr>
        <w:t>sua assinatura</w:t>
      </w:r>
      <w:r w:rsidR="000B103D" w:rsidRPr="00D07C1B">
        <w:rPr>
          <w:rFonts w:cstheme="minorHAnsi"/>
          <w:sz w:val="24"/>
          <w:szCs w:val="24"/>
        </w:rPr>
        <w:t>, podendo ser prorrogado uma vez, caso comprovado o preço vantajoso</w:t>
      </w:r>
      <w:r w:rsidRPr="00D07C1B">
        <w:rPr>
          <w:rFonts w:cstheme="minorHAnsi"/>
          <w:sz w:val="24"/>
          <w:szCs w:val="24"/>
        </w:rPr>
        <w:t>.</w:t>
      </w:r>
    </w:p>
    <w:p w14:paraId="42C521A1" w14:textId="77777777" w:rsidR="00D07C1B" w:rsidRDefault="00D07C1B" w:rsidP="00D07C1B">
      <w:pPr>
        <w:tabs>
          <w:tab w:val="left" w:pos="0"/>
        </w:tabs>
        <w:jc w:val="both"/>
        <w:rPr>
          <w:rFonts w:cstheme="minorHAnsi"/>
          <w:sz w:val="24"/>
          <w:szCs w:val="24"/>
        </w:rPr>
      </w:pPr>
    </w:p>
    <w:p w14:paraId="2B3ABC10" w14:textId="786B2DB3" w:rsidR="00C80D1F" w:rsidRPr="00D07C1B" w:rsidRDefault="00C80D1F" w:rsidP="00D07C1B">
      <w:pPr>
        <w:tabs>
          <w:tab w:val="left" w:pos="0"/>
        </w:tabs>
        <w:jc w:val="both"/>
        <w:rPr>
          <w:rFonts w:cstheme="minorHAnsi"/>
          <w:sz w:val="24"/>
          <w:szCs w:val="24"/>
        </w:rPr>
      </w:pPr>
      <w:r w:rsidRPr="00D07C1B">
        <w:rPr>
          <w:rFonts w:cstheme="minorHAnsi"/>
          <w:sz w:val="24"/>
          <w:szCs w:val="24"/>
        </w:rPr>
        <w:t xml:space="preserve">2.2 - Nos termos do art. </w:t>
      </w:r>
      <w:r w:rsidR="00193DEA" w:rsidRPr="00D07C1B">
        <w:rPr>
          <w:rFonts w:cstheme="minorHAnsi"/>
          <w:sz w:val="24"/>
          <w:szCs w:val="24"/>
        </w:rPr>
        <w:t>83</w:t>
      </w:r>
      <w:r w:rsidRPr="00D07C1B">
        <w:rPr>
          <w:rFonts w:cstheme="minorHAnsi"/>
          <w:sz w:val="24"/>
          <w:szCs w:val="24"/>
        </w:rPr>
        <w:t xml:space="preserve"> da Lei nº </w:t>
      </w:r>
      <w:r w:rsidR="00193DEA" w:rsidRPr="00D07C1B">
        <w:rPr>
          <w:rFonts w:cstheme="minorHAnsi"/>
          <w:sz w:val="24"/>
          <w:szCs w:val="24"/>
        </w:rPr>
        <w:t>14133/2021</w:t>
      </w:r>
      <w:r w:rsidRPr="00D07C1B">
        <w:rPr>
          <w:rFonts w:cstheme="minorHAnsi"/>
          <w:sz w:val="24"/>
          <w:szCs w:val="24"/>
        </w:rPr>
        <w:t xml:space="preserve">, e do art. </w:t>
      </w:r>
      <w:r w:rsidR="00193DEA" w:rsidRPr="00D07C1B">
        <w:rPr>
          <w:rFonts w:cstheme="minorHAnsi"/>
          <w:sz w:val="24"/>
          <w:szCs w:val="24"/>
        </w:rPr>
        <w:t>4</w:t>
      </w:r>
      <w:r w:rsidRPr="00D07C1B">
        <w:rPr>
          <w:rFonts w:cstheme="minorHAnsi"/>
          <w:sz w:val="24"/>
          <w:szCs w:val="24"/>
        </w:rPr>
        <w:t xml:space="preserve">º, </w:t>
      </w:r>
      <w:r w:rsidR="00193DEA" w:rsidRPr="00D07C1B">
        <w:rPr>
          <w:rFonts w:cstheme="minorHAnsi"/>
          <w:sz w:val="24"/>
          <w:szCs w:val="24"/>
        </w:rPr>
        <w:t xml:space="preserve">Par. 2 </w:t>
      </w:r>
      <w:r w:rsidRPr="00D07C1B">
        <w:rPr>
          <w:rFonts w:cstheme="minorHAnsi"/>
          <w:sz w:val="24"/>
          <w:szCs w:val="24"/>
        </w:rPr>
        <w:t xml:space="preserve">do Decreto nº </w:t>
      </w:r>
      <w:r w:rsidR="00193DEA" w:rsidRPr="00D07C1B">
        <w:rPr>
          <w:rFonts w:cstheme="minorHAnsi"/>
          <w:sz w:val="24"/>
          <w:szCs w:val="24"/>
        </w:rPr>
        <w:t>2743/2022</w:t>
      </w:r>
      <w:r w:rsidRPr="00D07C1B">
        <w:rPr>
          <w:rFonts w:cstheme="minorHAnsi"/>
          <w:sz w:val="24"/>
          <w:szCs w:val="24"/>
        </w:rPr>
        <w:t xml:space="preserve">, </w:t>
      </w:r>
      <w:r w:rsidR="00193DEA" w:rsidRPr="00D07C1B">
        <w:rPr>
          <w:rFonts w:cstheme="minorHAnsi"/>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r w:rsidRPr="00D07C1B">
        <w:rPr>
          <w:rFonts w:cstheme="minorHAnsi"/>
          <w:sz w:val="24"/>
          <w:szCs w:val="24"/>
        </w:rPr>
        <w:t>.</w:t>
      </w:r>
    </w:p>
    <w:p w14:paraId="074D8669" w14:textId="77777777" w:rsidR="00C80D1F" w:rsidRPr="00D07C1B" w:rsidRDefault="00C80D1F" w:rsidP="00D07C1B">
      <w:pPr>
        <w:jc w:val="both"/>
        <w:rPr>
          <w:rFonts w:cstheme="minorHAnsi"/>
          <w:b/>
          <w:bCs/>
          <w:sz w:val="24"/>
          <w:szCs w:val="24"/>
        </w:rPr>
      </w:pPr>
    </w:p>
    <w:p w14:paraId="442A2065" w14:textId="77777777" w:rsidR="00C80D1F" w:rsidRPr="00D07C1B" w:rsidRDefault="00C80D1F" w:rsidP="00D07C1B">
      <w:pPr>
        <w:jc w:val="both"/>
        <w:rPr>
          <w:rFonts w:cstheme="minorHAnsi"/>
          <w:b/>
          <w:bCs/>
          <w:sz w:val="24"/>
          <w:szCs w:val="24"/>
        </w:rPr>
      </w:pPr>
      <w:r w:rsidRPr="00D07C1B">
        <w:rPr>
          <w:rFonts w:cstheme="minorHAnsi"/>
          <w:b/>
          <w:bCs/>
          <w:sz w:val="24"/>
          <w:szCs w:val="24"/>
        </w:rPr>
        <w:t>3 – CONTRATO</w:t>
      </w:r>
    </w:p>
    <w:p w14:paraId="0766BE9C" w14:textId="77777777" w:rsidR="00D07C1B" w:rsidRDefault="00D07C1B" w:rsidP="00D07C1B">
      <w:pPr>
        <w:jc w:val="both"/>
        <w:rPr>
          <w:rFonts w:cstheme="minorHAnsi"/>
          <w:sz w:val="24"/>
          <w:szCs w:val="24"/>
        </w:rPr>
      </w:pPr>
    </w:p>
    <w:p w14:paraId="1F2989A7" w14:textId="1FA7E772" w:rsidR="00C80D1F" w:rsidRPr="00D07C1B" w:rsidRDefault="00C80D1F" w:rsidP="00D07C1B">
      <w:pPr>
        <w:jc w:val="both"/>
        <w:rPr>
          <w:rFonts w:cstheme="minorHAnsi"/>
          <w:sz w:val="24"/>
          <w:szCs w:val="24"/>
        </w:rPr>
      </w:pPr>
      <w:r w:rsidRPr="00D07C1B">
        <w:rPr>
          <w:rFonts w:cstheme="minorHAnsi"/>
          <w:sz w:val="24"/>
          <w:szCs w:val="24"/>
        </w:rPr>
        <w:t xml:space="preserve">3.1 - Para consecução dos fornecimentos dos produtos registrados nessa Ata serão celebradas notas de empenhos específicas com as empresas, </w:t>
      </w:r>
      <w:r w:rsidR="00D07C1B" w:rsidRPr="00D07C1B">
        <w:rPr>
          <w:rFonts w:cstheme="minorHAnsi"/>
          <w:sz w:val="24"/>
          <w:szCs w:val="24"/>
        </w:rPr>
        <w:t xml:space="preserve">e </w:t>
      </w:r>
      <w:r w:rsidRPr="00D07C1B">
        <w:rPr>
          <w:rFonts w:cstheme="minorHAnsi"/>
          <w:sz w:val="24"/>
          <w:szCs w:val="24"/>
        </w:rPr>
        <w:t>solicitações conforme disposto nos subitens 5.1 a 5.</w:t>
      </w:r>
      <w:r w:rsidR="00D07C1B" w:rsidRPr="00D07C1B">
        <w:rPr>
          <w:rFonts w:cstheme="minorHAnsi"/>
          <w:sz w:val="24"/>
          <w:szCs w:val="24"/>
        </w:rPr>
        <w:t>4</w:t>
      </w:r>
      <w:r w:rsidRPr="00D07C1B">
        <w:rPr>
          <w:rFonts w:cstheme="minorHAnsi"/>
          <w:sz w:val="24"/>
          <w:szCs w:val="24"/>
        </w:rPr>
        <w:t>.</w:t>
      </w:r>
    </w:p>
    <w:p w14:paraId="17927FAC" w14:textId="77777777" w:rsidR="00C80D1F" w:rsidRPr="00D07C1B" w:rsidRDefault="00C80D1F" w:rsidP="00D07C1B">
      <w:pPr>
        <w:jc w:val="both"/>
        <w:rPr>
          <w:rFonts w:cstheme="minorHAnsi"/>
          <w:sz w:val="24"/>
          <w:szCs w:val="24"/>
        </w:rPr>
      </w:pPr>
    </w:p>
    <w:p w14:paraId="6A389F35" w14:textId="552F4B22" w:rsidR="00C80D1F" w:rsidRPr="00D07C1B" w:rsidRDefault="00C80D1F" w:rsidP="00D07C1B">
      <w:pPr>
        <w:jc w:val="both"/>
        <w:rPr>
          <w:rFonts w:cstheme="minorHAnsi"/>
          <w:b/>
          <w:bCs/>
          <w:sz w:val="24"/>
          <w:szCs w:val="24"/>
        </w:rPr>
      </w:pPr>
      <w:r w:rsidRPr="00D07C1B">
        <w:rPr>
          <w:rFonts w:cstheme="minorHAnsi"/>
          <w:b/>
          <w:bCs/>
          <w:sz w:val="24"/>
          <w:szCs w:val="24"/>
        </w:rPr>
        <w:t>4 – PREÇOS</w:t>
      </w:r>
      <w:r w:rsidR="00423362" w:rsidRPr="00D07C1B">
        <w:rPr>
          <w:rFonts w:cstheme="minorHAnsi"/>
          <w:b/>
          <w:bCs/>
          <w:sz w:val="24"/>
          <w:szCs w:val="24"/>
        </w:rPr>
        <w:t xml:space="preserve"> E REAJUSTAMENTO</w:t>
      </w:r>
    </w:p>
    <w:p w14:paraId="3CB84541" w14:textId="77777777" w:rsidR="00D07C1B" w:rsidRDefault="00D07C1B" w:rsidP="00D07C1B">
      <w:pPr>
        <w:jc w:val="both"/>
        <w:rPr>
          <w:rFonts w:cstheme="minorHAnsi"/>
          <w:sz w:val="24"/>
          <w:szCs w:val="24"/>
        </w:rPr>
      </w:pPr>
    </w:p>
    <w:p w14:paraId="19409729" w14:textId="0BAB1103" w:rsidR="00C80D1F" w:rsidRPr="00D07C1B" w:rsidRDefault="00C80D1F" w:rsidP="00D07C1B">
      <w:pPr>
        <w:jc w:val="both"/>
        <w:rPr>
          <w:rFonts w:cstheme="minorHAnsi"/>
          <w:sz w:val="24"/>
          <w:szCs w:val="24"/>
        </w:rPr>
      </w:pPr>
      <w:r w:rsidRPr="00D07C1B">
        <w:rPr>
          <w:rFonts w:cstheme="minorHAnsi"/>
          <w:sz w:val="24"/>
          <w:szCs w:val="24"/>
        </w:rPr>
        <w:t>4.1 - Os preços ofertados pelas empresas signatárias da presente Ata de Registro de Preços constam do no item 1 - objetos.</w:t>
      </w:r>
    </w:p>
    <w:p w14:paraId="7FE6359A" w14:textId="77777777" w:rsidR="00D07C1B" w:rsidRDefault="00D07C1B" w:rsidP="00D07C1B">
      <w:pPr>
        <w:autoSpaceDE w:val="0"/>
        <w:autoSpaceDN w:val="0"/>
        <w:adjustRightInd w:val="0"/>
        <w:jc w:val="both"/>
        <w:rPr>
          <w:rFonts w:cstheme="minorHAnsi"/>
          <w:sz w:val="24"/>
          <w:szCs w:val="24"/>
        </w:rPr>
      </w:pPr>
    </w:p>
    <w:p w14:paraId="4EFA331C" w14:textId="0445AC0E" w:rsidR="00423362" w:rsidRPr="00D07C1B" w:rsidRDefault="00423362" w:rsidP="00D07C1B">
      <w:pPr>
        <w:autoSpaceDE w:val="0"/>
        <w:autoSpaceDN w:val="0"/>
        <w:adjustRightInd w:val="0"/>
        <w:jc w:val="both"/>
        <w:rPr>
          <w:rFonts w:cstheme="minorHAnsi"/>
          <w:sz w:val="24"/>
          <w:szCs w:val="24"/>
        </w:rPr>
      </w:pPr>
      <w:r w:rsidRPr="00D07C1B">
        <w:rPr>
          <w:rFonts w:cstheme="minorHAnsi"/>
          <w:sz w:val="24"/>
          <w:szCs w:val="24"/>
        </w:rPr>
        <w:lastRenderedPageBreak/>
        <w:t xml:space="preserve">4.2 - </w:t>
      </w:r>
      <w:r w:rsidR="00D07C1B" w:rsidRPr="00D07C1B">
        <w:rPr>
          <w:rFonts w:cstheme="minorHAnsi"/>
          <w:sz w:val="24"/>
          <w:szCs w:val="24"/>
        </w:rPr>
        <w:t>Havendo alteração de preços dos materiais cotados, os preços registrados poderão ser atualizados, de conformidade com as modificações ocorridas, conforme dispõe o art. 82 Inciso VI da lei 14133/2021</w:t>
      </w:r>
      <w:r w:rsidRPr="00D07C1B">
        <w:rPr>
          <w:rFonts w:cstheme="minorHAnsi"/>
          <w:sz w:val="24"/>
          <w:szCs w:val="24"/>
        </w:rPr>
        <w:t>.</w:t>
      </w:r>
    </w:p>
    <w:p w14:paraId="3D0F2FAD" w14:textId="77777777" w:rsidR="00D07C1B" w:rsidRDefault="00D07C1B" w:rsidP="00D07C1B">
      <w:pPr>
        <w:autoSpaceDE w:val="0"/>
        <w:autoSpaceDN w:val="0"/>
        <w:adjustRightInd w:val="0"/>
        <w:jc w:val="both"/>
        <w:rPr>
          <w:rFonts w:cstheme="minorHAnsi"/>
          <w:sz w:val="24"/>
          <w:szCs w:val="24"/>
        </w:rPr>
      </w:pPr>
    </w:p>
    <w:p w14:paraId="3F47E9F4" w14:textId="3DA34EB4" w:rsidR="00423362" w:rsidRPr="00D07C1B" w:rsidRDefault="005B23AE" w:rsidP="00D07C1B">
      <w:pPr>
        <w:autoSpaceDE w:val="0"/>
        <w:autoSpaceDN w:val="0"/>
        <w:adjustRightInd w:val="0"/>
        <w:jc w:val="both"/>
        <w:rPr>
          <w:rFonts w:cstheme="minorHAnsi"/>
          <w:sz w:val="24"/>
          <w:szCs w:val="24"/>
        </w:rPr>
      </w:pPr>
      <w:r w:rsidRPr="00D07C1B">
        <w:rPr>
          <w:rFonts w:cstheme="minorHAnsi"/>
          <w:sz w:val="24"/>
          <w:szCs w:val="24"/>
        </w:rPr>
        <w:t>4.3 -</w:t>
      </w:r>
      <w:r w:rsidR="00423362" w:rsidRPr="00D07C1B">
        <w:rPr>
          <w:rFonts w:cstheme="minorHAnsi"/>
          <w:sz w:val="24"/>
          <w:szCs w:val="24"/>
        </w:rPr>
        <w:t xml:space="preserve"> </w:t>
      </w:r>
      <w:r w:rsidRPr="00D07C1B">
        <w:rPr>
          <w:rFonts w:cstheme="minorHAnsi"/>
          <w:sz w:val="24"/>
          <w:szCs w:val="24"/>
        </w:rPr>
        <w:t xml:space="preserve">Para verificação dos valores atualizados, o Município poderá utilizar a porcentagem de desconto do valor praticado na bomba, aferida na sessão de lances. Exemplo: Se a empresa licitante ofertar um valor que corresponda a 10% de desconto sobre o valor praticado no dia da sessão de lances, esta porcentagem </w:t>
      </w:r>
    </w:p>
    <w:p w14:paraId="6DD90DCB" w14:textId="77777777" w:rsidR="00D07C1B" w:rsidRDefault="00D07C1B" w:rsidP="00D07C1B">
      <w:pPr>
        <w:autoSpaceDE w:val="0"/>
        <w:autoSpaceDN w:val="0"/>
        <w:adjustRightInd w:val="0"/>
        <w:jc w:val="both"/>
        <w:rPr>
          <w:rFonts w:cstheme="minorHAnsi"/>
          <w:sz w:val="24"/>
          <w:szCs w:val="24"/>
        </w:rPr>
      </w:pPr>
    </w:p>
    <w:p w14:paraId="3113184A" w14:textId="0AA4C2FD" w:rsidR="00423362" w:rsidRPr="00D07C1B" w:rsidRDefault="005B23AE" w:rsidP="00D07C1B">
      <w:pPr>
        <w:autoSpaceDE w:val="0"/>
        <w:autoSpaceDN w:val="0"/>
        <w:adjustRightInd w:val="0"/>
        <w:jc w:val="both"/>
        <w:rPr>
          <w:rFonts w:cstheme="minorHAnsi"/>
          <w:sz w:val="24"/>
          <w:szCs w:val="24"/>
        </w:rPr>
      </w:pPr>
      <w:r w:rsidRPr="00D07C1B">
        <w:rPr>
          <w:rFonts w:cstheme="minorHAnsi"/>
          <w:sz w:val="24"/>
          <w:szCs w:val="24"/>
        </w:rPr>
        <w:t xml:space="preserve">4.4 - </w:t>
      </w:r>
      <w:r w:rsidR="00423362" w:rsidRPr="00D07C1B">
        <w:rPr>
          <w:rFonts w:cstheme="minorHAnsi"/>
          <w:sz w:val="24"/>
          <w:szCs w:val="24"/>
        </w:rPr>
        <w:t>Independentemente a Administração poderá, na vigência do registro, solicitar a redução de preços registrados, garantido a prévia defesa do beneficiário do registro, e de conformidade com os parâmetros de pesquisa de mercado realizada ou quando as alterações conjunturais provocarem a redução dos preços praticados no mercado nacional e/ou internacional, sendo que o novo preço fixado será válido a partir da assinatura da ata pelas partes interessadas.</w:t>
      </w:r>
    </w:p>
    <w:p w14:paraId="5DF3D0BE" w14:textId="77777777" w:rsidR="00C80D1F" w:rsidRPr="00D07C1B" w:rsidRDefault="00C80D1F" w:rsidP="00D07C1B">
      <w:pPr>
        <w:jc w:val="both"/>
        <w:rPr>
          <w:rFonts w:cstheme="minorHAnsi"/>
          <w:b/>
          <w:bCs/>
          <w:sz w:val="24"/>
          <w:szCs w:val="24"/>
        </w:rPr>
      </w:pPr>
    </w:p>
    <w:p w14:paraId="6D9BE27C" w14:textId="77777777" w:rsidR="00C80D1F" w:rsidRPr="00285F30" w:rsidRDefault="00C80D1F" w:rsidP="00D07C1B">
      <w:pPr>
        <w:jc w:val="both"/>
        <w:rPr>
          <w:rFonts w:cstheme="minorHAnsi"/>
          <w:b/>
          <w:bCs/>
          <w:sz w:val="24"/>
          <w:szCs w:val="24"/>
        </w:rPr>
      </w:pPr>
      <w:r w:rsidRPr="00285F30">
        <w:rPr>
          <w:rFonts w:cstheme="minorHAnsi"/>
          <w:b/>
          <w:bCs/>
          <w:sz w:val="24"/>
          <w:szCs w:val="24"/>
        </w:rPr>
        <w:t>5 – CONDIÇÕES DE FORNECIMENTO</w:t>
      </w:r>
    </w:p>
    <w:p w14:paraId="1A340EC0" w14:textId="77777777" w:rsidR="00D07C1B" w:rsidRPr="00285F30" w:rsidRDefault="00D07C1B" w:rsidP="00D07C1B">
      <w:pPr>
        <w:pStyle w:val="Corpodetexto"/>
        <w:rPr>
          <w:rFonts w:asciiTheme="minorHAnsi" w:hAnsiTheme="minorHAnsi" w:cstheme="minorHAnsi"/>
          <w:szCs w:val="24"/>
        </w:rPr>
      </w:pPr>
    </w:p>
    <w:p w14:paraId="03506CB3" w14:textId="75439777" w:rsidR="000E60C5" w:rsidRPr="000E60C5" w:rsidRDefault="000E60C5" w:rsidP="000E60C5">
      <w:pPr>
        <w:pStyle w:val="Default"/>
        <w:jc w:val="both"/>
        <w:rPr>
          <w:rFonts w:ascii="Calibri" w:hAnsi="Calibri" w:cs="Calibri"/>
          <w:bCs/>
        </w:rPr>
      </w:pPr>
      <w:r w:rsidRPr="000E60C5">
        <w:rPr>
          <w:rFonts w:ascii="Calibri" w:hAnsi="Calibri" w:cs="Calibri"/>
          <w:bCs/>
        </w:rPr>
        <w:t xml:space="preserve">5.1 A empresa deverá se comprometer a cumprir fielmente o objeto </w:t>
      </w:r>
      <w:r>
        <w:rPr>
          <w:rFonts w:ascii="Calibri" w:hAnsi="Calibri" w:cs="Calibri"/>
          <w:bCs/>
        </w:rPr>
        <w:t>da presente ata de registro de preços</w:t>
      </w:r>
      <w:r w:rsidRPr="000E60C5">
        <w:rPr>
          <w:rFonts w:ascii="Calibri" w:hAnsi="Calibri" w:cs="Calibri"/>
          <w:bCs/>
        </w:rPr>
        <w:t xml:space="preserve">. </w:t>
      </w:r>
    </w:p>
    <w:p w14:paraId="3F66C4C0" w14:textId="77777777" w:rsidR="000E60C5" w:rsidRPr="000E60C5" w:rsidRDefault="000E60C5" w:rsidP="000E60C5">
      <w:pPr>
        <w:pStyle w:val="Default"/>
        <w:ind w:firstLine="1134"/>
        <w:jc w:val="both"/>
        <w:rPr>
          <w:rFonts w:ascii="Calibri" w:hAnsi="Calibri" w:cs="Calibri"/>
          <w:bCs/>
        </w:rPr>
      </w:pPr>
    </w:p>
    <w:p w14:paraId="6496DCA8" w14:textId="4986D20D" w:rsidR="000E60C5" w:rsidRPr="000E60C5" w:rsidRDefault="000E60C5" w:rsidP="000E60C5">
      <w:pPr>
        <w:pStyle w:val="Default"/>
        <w:jc w:val="both"/>
        <w:rPr>
          <w:rFonts w:ascii="Calibri" w:hAnsi="Calibri" w:cs="Calibri"/>
          <w:bCs/>
        </w:rPr>
      </w:pPr>
      <w:r w:rsidRPr="000E60C5">
        <w:rPr>
          <w:rFonts w:ascii="Calibri" w:hAnsi="Calibri" w:cs="Calibri"/>
          <w:bCs/>
        </w:rPr>
        <w:t xml:space="preserve">5.2 A empresa vencedora do certame deverá realizar a entrega do objeto da presente </w:t>
      </w:r>
      <w:r>
        <w:rPr>
          <w:rFonts w:ascii="Calibri" w:hAnsi="Calibri" w:cs="Calibri"/>
          <w:bCs/>
        </w:rPr>
        <w:t>ata</w:t>
      </w:r>
      <w:r w:rsidRPr="000E60C5">
        <w:rPr>
          <w:rFonts w:ascii="Calibri" w:hAnsi="Calibri" w:cs="Calibri"/>
          <w:bCs/>
        </w:rPr>
        <w:t xml:space="preserve"> no prazo máximo de até </w:t>
      </w:r>
      <w:r w:rsidR="0068421A">
        <w:rPr>
          <w:rFonts w:ascii="Calibri" w:hAnsi="Calibri" w:cs="Calibri"/>
          <w:bCs/>
        </w:rPr>
        <w:t>10</w:t>
      </w:r>
      <w:r w:rsidRPr="000E60C5">
        <w:rPr>
          <w:rFonts w:ascii="Calibri" w:hAnsi="Calibri" w:cs="Calibri"/>
          <w:bCs/>
        </w:rPr>
        <w:t xml:space="preserve"> (</w:t>
      </w:r>
      <w:r w:rsidR="0068421A">
        <w:rPr>
          <w:rFonts w:ascii="Calibri" w:hAnsi="Calibri" w:cs="Calibri"/>
          <w:bCs/>
        </w:rPr>
        <w:t>dez</w:t>
      </w:r>
      <w:r w:rsidRPr="000E60C5">
        <w:rPr>
          <w:rFonts w:ascii="Calibri" w:hAnsi="Calibri" w:cs="Calibri"/>
          <w:bCs/>
        </w:rPr>
        <w:t xml:space="preserve">) dias após a solicitação do Município. </w:t>
      </w:r>
    </w:p>
    <w:p w14:paraId="0A9C00E3" w14:textId="77777777" w:rsidR="000E60C5" w:rsidRPr="000E60C5" w:rsidRDefault="000E60C5" w:rsidP="000E60C5">
      <w:pPr>
        <w:ind w:firstLine="1134"/>
        <w:jc w:val="both"/>
        <w:rPr>
          <w:rFonts w:ascii="Calibri" w:hAnsi="Calibri" w:cs="Calibri"/>
          <w:bCs/>
          <w:sz w:val="24"/>
          <w:szCs w:val="24"/>
        </w:rPr>
      </w:pPr>
    </w:p>
    <w:p w14:paraId="1DDAAE81" w14:textId="346C0CA6" w:rsidR="000E60C5" w:rsidRPr="000E60C5" w:rsidRDefault="000E60C5" w:rsidP="000E60C5">
      <w:pPr>
        <w:jc w:val="both"/>
        <w:rPr>
          <w:rFonts w:ascii="Calibri" w:hAnsi="Calibri" w:cs="Calibri"/>
          <w:bCs/>
          <w:sz w:val="24"/>
          <w:szCs w:val="24"/>
        </w:rPr>
      </w:pPr>
      <w:r w:rsidRPr="000E60C5">
        <w:rPr>
          <w:rFonts w:ascii="Calibri" w:hAnsi="Calibri" w:cs="Calibri"/>
          <w:bCs/>
          <w:sz w:val="24"/>
          <w:szCs w:val="24"/>
        </w:rPr>
        <w:t xml:space="preserve">5.3 Os produtos, no momento da entrega, estarão sujeitos a exame e laudo especializado. Não havendo aprovação e/ou estiverem fora das normas e especificações solicitadas ou marcas cotadas, serão os mesmos devolvidos para troca, estando o seu fornecedor sujeito as penalidades previstas neste Edital e ainda as penalidades previstas na Lei Federal 14.133/2021. </w:t>
      </w:r>
    </w:p>
    <w:p w14:paraId="69653A84" w14:textId="77777777" w:rsidR="000E60C5" w:rsidRPr="000E60C5" w:rsidRDefault="000E60C5" w:rsidP="000E60C5">
      <w:pPr>
        <w:ind w:firstLine="1134"/>
        <w:jc w:val="both"/>
        <w:rPr>
          <w:rFonts w:ascii="Calibri" w:hAnsi="Calibri" w:cs="Calibri"/>
          <w:bCs/>
          <w:sz w:val="24"/>
          <w:szCs w:val="24"/>
        </w:rPr>
      </w:pPr>
    </w:p>
    <w:p w14:paraId="252DDBA5" w14:textId="3BB90510" w:rsidR="005B23AE" w:rsidRPr="000E60C5" w:rsidRDefault="000E60C5" w:rsidP="000E60C5">
      <w:pPr>
        <w:pStyle w:val="Corpodetexto"/>
        <w:rPr>
          <w:rFonts w:asciiTheme="minorHAnsi" w:hAnsiTheme="minorHAnsi" w:cstheme="minorHAnsi"/>
          <w:bCs/>
          <w:szCs w:val="24"/>
        </w:rPr>
      </w:pPr>
      <w:r w:rsidRPr="000E60C5">
        <w:rPr>
          <w:rFonts w:ascii="Calibri" w:hAnsi="Calibri" w:cs="Calibri"/>
          <w:bCs/>
          <w:szCs w:val="24"/>
        </w:rPr>
        <w:t xml:space="preserve">5.4 A entrega dos itens licitados, ocorrerá a medida em que a Município solicitar, ao contratante, durante o período </w:t>
      </w:r>
      <w:r>
        <w:rPr>
          <w:rFonts w:ascii="Calibri" w:hAnsi="Calibri" w:cs="Calibri"/>
          <w:bCs/>
          <w:szCs w:val="24"/>
        </w:rPr>
        <w:t xml:space="preserve">de vigência </w:t>
      </w:r>
      <w:r w:rsidRPr="000E60C5">
        <w:rPr>
          <w:rFonts w:ascii="Calibri" w:hAnsi="Calibri" w:cs="Calibri"/>
          <w:bCs/>
          <w:szCs w:val="24"/>
        </w:rPr>
        <w:t>da ata de registro de preços.</w:t>
      </w:r>
    </w:p>
    <w:p w14:paraId="4C7F473F" w14:textId="77777777" w:rsidR="00C80D1F" w:rsidRPr="000E60C5" w:rsidRDefault="00C80D1F" w:rsidP="00D07C1B">
      <w:pPr>
        <w:jc w:val="both"/>
        <w:rPr>
          <w:rFonts w:cstheme="minorHAnsi"/>
          <w:bCs/>
          <w:sz w:val="24"/>
          <w:szCs w:val="24"/>
        </w:rPr>
      </w:pPr>
      <w:r w:rsidRPr="000E60C5">
        <w:rPr>
          <w:rFonts w:cstheme="minorHAnsi"/>
          <w:bCs/>
          <w:sz w:val="24"/>
          <w:szCs w:val="24"/>
        </w:rPr>
        <w:tab/>
      </w:r>
    </w:p>
    <w:p w14:paraId="49DD2A41" w14:textId="77777777" w:rsidR="00C80D1F" w:rsidRPr="00285F30" w:rsidRDefault="00C80D1F" w:rsidP="00D07C1B">
      <w:pPr>
        <w:jc w:val="both"/>
        <w:rPr>
          <w:rFonts w:cstheme="minorHAnsi"/>
          <w:b/>
          <w:bCs/>
          <w:sz w:val="24"/>
          <w:szCs w:val="24"/>
        </w:rPr>
      </w:pPr>
      <w:r w:rsidRPr="00285F30">
        <w:rPr>
          <w:rFonts w:cstheme="minorHAnsi"/>
          <w:b/>
          <w:bCs/>
          <w:sz w:val="24"/>
          <w:szCs w:val="24"/>
        </w:rPr>
        <w:t>6 – CANCELAMENTO DA ATA DE REGISTRO DE PREÇOS</w:t>
      </w:r>
    </w:p>
    <w:p w14:paraId="156F9BE0" w14:textId="77777777" w:rsidR="00D07C1B" w:rsidRPr="00285F30" w:rsidRDefault="00D07C1B" w:rsidP="00D07C1B">
      <w:pPr>
        <w:jc w:val="both"/>
        <w:rPr>
          <w:rFonts w:cstheme="minorHAnsi"/>
          <w:sz w:val="24"/>
          <w:szCs w:val="24"/>
        </w:rPr>
      </w:pPr>
    </w:p>
    <w:p w14:paraId="44AAEECF" w14:textId="706CB52E" w:rsidR="00C80D1F" w:rsidRPr="00D07C1B" w:rsidRDefault="00C80D1F" w:rsidP="00D07C1B">
      <w:pPr>
        <w:jc w:val="both"/>
        <w:rPr>
          <w:rFonts w:cstheme="minorHAnsi"/>
          <w:sz w:val="24"/>
          <w:szCs w:val="24"/>
        </w:rPr>
      </w:pPr>
      <w:r w:rsidRPr="00D07C1B">
        <w:rPr>
          <w:rFonts w:cstheme="minorHAnsi"/>
          <w:sz w:val="24"/>
          <w:szCs w:val="24"/>
        </w:rPr>
        <w:t>6.1 – O Registro de determinado preço poderá ser cancelado, nas seguintes hipóteses:</w:t>
      </w:r>
    </w:p>
    <w:p w14:paraId="6C9843F4" w14:textId="77777777" w:rsidR="00C80D1F" w:rsidRPr="00D07C1B" w:rsidRDefault="00C80D1F" w:rsidP="00D07C1B">
      <w:pPr>
        <w:jc w:val="both"/>
        <w:rPr>
          <w:rFonts w:cstheme="minorHAnsi"/>
          <w:sz w:val="24"/>
          <w:szCs w:val="24"/>
        </w:rPr>
      </w:pPr>
      <w:r w:rsidRPr="00D07C1B">
        <w:rPr>
          <w:rFonts w:cstheme="minorHAnsi"/>
          <w:sz w:val="24"/>
          <w:szCs w:val="24"/>
        </w:rPr>
        <w:tab/>
        <w:t>a) quando o fornecedor não cumprir as obrigações constantes dessa Ata de Registro de Preços;</w:t>
      </w:r>
    </w:p>
    <w:p w14:paraId="2873CFCB" w14:textId="77777777" w:rsidR="00C80D1F" w:rsidRPr="00D07C1B" w:rsidRDefault="00C80D1F" w:rsidP="00D07C1B">
      <w:pPr>
        <w:jc w:val="both"/>
        <w:rPr>
          <w:rFonts w:cstheme="minorHAnsi"/>
          <w:sz w:val="24"/>
          <w:szCs w:val="24"/>
        </w:rPr>
      </w:pPr>
      <w:r w:rsidRPr="00D07C1B">
        <w:rPr>
          <w:rFonts w:cstheme="minorHAnsi"/>
          <w:sz w:val="24"/>
          <w:szCs w:val="24"/>
        </w:rPr>
        <w:tab/>
        <w:t>b) quando o fornecedor não assinar o contrato quando convocado para tal, sem justificativa aceitável;</w:t>
      </w:r>
    </w:p>
    <w:p w14:paraId="7DF764CD" w14:textId="77777777" w:rsidR="00C80D1F" w:rsidRPr="00D07C1B" w:rsidRDefault="00C80D1F" w:rsidP="00D07C1B">
      <w:pPr>
        <w:jc w:val="both"/>
        <w:rPr>
          <w:rFonts w:cstheme="minorHAnsi"/>
          <w:sz w:val="24"/>
          <w:szCs w:val="24"/>
        </w:rPr>
      </w:pPr>
      <w:r w:rsidRPr="00D07C1B">
        <w:rPr>
          <w:rFonts w:cstheme="minorHAnsi"/>
          <w:sz w:val="24"/>
          <w:szCs w:val="24"/>
        </w:rPr>
        <w:tab/>
        <w:t>c) quando o fornecedor não retirar o pedido de empenho, no prazo estabelecido, sem justificativa aceitável;</w:t>
      </w:r>
    </w:p>
    <w:p w14:paraId="16E3064F" w14:textId="77777777" w:rsidR="00C80D1F" w:rsidRPr="00D07C1B" w:rsidRDefault="00C80D1F" w:rsidP="00D07C1B">
      <w:pPr>
        <w:jc w:val="both"/>
        <w:rPr>
          <w:rFonts w:cstheme="minorHAnsi"/>
          <w:sz w:val="24"/>
          <w:szCs w:val="24"/>
        </w:rPr>
      </w:pPr>
      <w:r w:rsidRPr="00D07C1B">
        <w:rPr>
          <w:rFonts w:cstheme="minorHAnsi"/>
          <w:sz w:val="24"/>
          <w:szCs w:val="24"/>
        </w:rPr>
        <w:tab/>
        <w:t>d) quando o fornecedor não aceitar reduzir o seu preço registrado se esse se tornar superior ao praticado no mercado;</w:t>
      </w:r>
    </w:p>
    <w:p w14:paraId="1E75C5AA" w14:textId="77777777" w:rsidR="00C80D1F" w:rsidRPr="00D07C1B" w:rsidRDefault="00C80D1F" w:rsidP="00D07C1B">
      <w:pPr>
        <w:jc w:val="both"/>
        <w:rPr>
          <w:rFonts w:cstheme="minorHAnsi"/>
          <w:sz w:val="24"/>
          <w:szCs w:val="24"/>
        </w:rPr>
      </w:pPr>
      <w:r w:rsidRPr="00D07C1B">
        <w:rPr>
          <w:rFonts w:cstheme="minorHAnsi"/>
          <w:sz w:val="24"/>
          <w:szCs w:val="24"/>
        </w:rPr>
        <w:tab/>
        <w:t>e) quando o fornecedor solicitar o cancelamento por escrito, comprovando estar impossibilitado de cumprir as exigências desta Ata de Registro de Preços por fato superveniente, decorrentes de caso fortuito ou força maior;</w:t>
      </w:r>
    </w:p>
    <w:p w14:paraId="3AB9061F" w14:textId="77777777" w:rsidR="00D07C1B" w:rsidRDefault="00D07C1B" w:rsidP="00D07C1B">
      <w:pPr>
        <w:jc w:val="both"/>
        <w:rPr>
          <w:rFonts w:cstheme="minorHAnsi"/>
          <w:sz w:val="24"/>
          <w:szCs w:val="24"/>
        </w:rPr>
      </w:pPr>
    </w:p>
    <w:p w14:paraId="272CD0BE" w14:textId="75BBA515" w:rsidR="00C80D1F" w:rsidRPr="00D07C1B" w:rsidRDefault="00C80D1F" w:rsidP="00D07C1B">
      <w:pPr>
        <w:jc w:val="both"/>
        <w:rPr>
          <w:rFonts w:cstheme="minorHAnsi"/>
          <w:sz w:val="24"/>
          <w:szCs w:val="24"/>
        </w:rPr>
      </w:pPr>
      <w:r w:rsidRPr="00D07C1B">
        <w:rPr>
          <w:rFonts w:cstheme="minorHAnsi"/>
          <w:sz w:val="24"/>
          <w:szCs w:val="24"/>
        </w:rPr>
        <w:t>6.2 – A comunicação do cancelamento do preço registrado, nos casos previstos nas alíneas “a)” a “e)”, será formalizado em processo próprio e comunicada por correspondência, assegurado o contraditório e a ampla defesa no prazo de 5 (cinco) dias úteis.</w:t>
      </w:r>
    </w:p>
    <w:p w14:paraId="39977D7F" w14:textId="77777777" w:rsidR="00D07C1B" w:rsidRDefault="00D07C1B" w:rsidP="00D07C1B">
      <w:pPr>
        <w:jc w:val="both"/>
        <w:rPr>
          <w:rFonts w:cstheme="minorHAnsi"/>
          <w:sz w:val="24"/>
          <w:szCs w:val="24"/>
        </w:rPr>
      </w:pPr>
    </w:p>
    <w:p w14:paraId="7D50D586" w14:textId="672CB7E3" w:rsidR="00C80D1F" w:rsidRPr="00D07C1B" w:rsidRDefault="00C80D1F" w:rsidP="00D07C1B">
      <w:pPr>
        <w:jc w:val="both"/>
        <w:rPr>
          <w:rFonts w:cstheme="minorHAnsi"/>
          <w:sz w:val="24"/>
          <w:szCs w:val="24"/>
        </w:rPr>
      </w:pPr>
      <w:r w:rsidRPr="00D07C1B">
        <w:rPr>
          <w:rFonts w:cstheme="minorHAnsi"/>
          <w:sz w:val="24"/>
          <w:szCs w:val="24"/>
        </w:rPr>
        <w:t>6.3 – No caso de se tornar desconhecido o endereço do fornecedor, a comunicação será feita por publicação na imprensa oficial, considerando-se, assim, para todos os efeitos, cancelado o preço registrado.</w:t>
      </w:r>
    </w:p>
    <w:p w14:paraId="211C60FB" w14:textId="77777777" w:rsidR="00C80D1F" w:rsidRPr="00D07C1B" w:rsidRDefault="00C80D1F" w:rsidP="00D07C1B">
      <w:pPr>
        <w:jc w:val="both"/>
        <w:rPr>
          <w:rFonts w:cstheme="minorHAnsi"/>
          <w:sz w:val="24"/>
          <w:szCs w:val="24"/>
        </w:rPr>
      </w:pPr>
    </w:p>
    <w:p w14:paraId="58C134DB" w14:textId="77777777" w:rsidR="00C80D1F" w:rsidRPr="00D07C1B" w:rsidRDefault="00C80D1F" w:rsidP="00D07C1B">
      <w:pPr>
        <w:jc w:val="both"/>
        <w:rPr>
          <w:rFonts w:cstheme="minorHAnsi"/>
          <w:b/>
          <w:bCs/>
          <w:sz w:val="24"/>
          <w:szCs w:val="24"/>
        </w:rPr>
      </w:pPr>
      <w:r w:rsidRPr="00D07C1B">
        <w:rPr>
          <w:rFonts w:cstheme="minorHAnsi"/>
          <w:b/>
          <w:bCs/>
          <w:sz w:val="24"/>
          <w:szCs w:val="24"/>
        </w:rPr>
        <w:t xml:space="preserve">7 – PENALIDADES </w:t>
      </w:r>
    </w:p>
    <w:p w14:paraId="00A40A4F" w14:textId="77777777" w:rsidR="00D07C1B" w:rsidRDefault="00D07C1B" w:rsidP="00D07C1B">
      <w:pPr>
        <w:tabs>
          <w:tab w:val="left" w:pos="0"/>
          <w:tab w:val="left" w:pos="1418"/>
          <w:tab w:val="left" w:pos="2448"/>
          <w:tab w:val="left" w:pos="3168"/>
          <w:tab w:val="left" w:pos="3888"/>
          <w:tab w:val="left" w:pos="4608"/>
          <w:tab w:val="left" w:pos="5328"/>
          <w:tab w:val="left" w:pos="6048"/>
          <w:tab w:val="left" w:pos="6768"/>
        </w:tabs>
        <w:jc w:val="both"/>
        <w:rPr>
          <w:rFonts w:cstheme="minorHAnsi"/>
          <w:sz w:val="24"/>
          <w:szCs w:val="24"/>
        </w:rPr>
      </w:pPr>
    </w:p>
    <w:p w14:paraId="60EEB071" w14:textId="03B6388C" w:rsidR="00C80D1F" w:rsidRPr="00D07C1B" w:rsidRDefault="00C80D1F" w:rsidP="00D07C1B">
      <w:pPr>
        <w:tabs>
          <w:tab w:val="left" w:pos="0"/>
          <w:tab w:val="left" w:pos="1418"/>
          <w:tab w:val="left" w:pos="2448"/>
          <w:tab w:val="left" w:pos="3168"/>
          <w:tab w:val="left" w:pos="3888"/>
          <w:tab w:val="left" w:pos="4608"/>
          <w:tab w:val="left" w:pos="5328"/>
          <w:tab w:val="left" w:pos="6048"/>
          <w:tab w:val="left" w:pos="6768"/>
        </w:tabs>
        <w:jc w:val="both"/>
        <w:rPr>
          <w:rFonts w:cstheme="minorHAnsi"/>
          <w:sz w:val="24"/>
          <w:szCs w:val="24"/>
        </w:rPr>
      </w:pPr>
      <w:r w:rsidRPr="00D07C1B">
        <w:rPr>
          <w:rFonts w:cstheme="minorHAnsi"/>
          <w:sz w:val="24"/>
          <w:szCs w:val="24"/>
        </w:rPr>
        <w:t>7.</w:t>
      </w:r>
      <w:r w:rsidR="00D07C1B" w:rsidRPr="00D07C1B">
        <w:rPr>
          <w:rFonts w:cstheme="minorHAnsi"/>
          <w:sz w:val="24"/>
          <w:szCs w:val="24"/>
        </w:rPr>
        <w:t>1</w:t>
      </w:r>
      <w:r w:rsidRPr="00D07C1B">
        <w:rPr>
          <w:rFonts w:cstheme="minorHAnsi"/>
          <w:sz w:val="24"/>
          <w:szCs w:val="24"/>
        </w:rPr>
        <w:t xml:space="preserve"> Em caso de não entrega </w:t>
      </w:r>
      <w:r w:rsidR="00D07C1B" w:rsidRPr="00D07C1B">
        <w:rPr>
          <w:rFonts w:cstheme="minorHAnsi"/>
          <w:sz w:val="24"/>
          <w:szCs w:val="24"/>
        </w:rPr>
        <w:t xml:space="preserve">dos produtos </w:t>
      </w:r>
      <w:r w:rsidRPr="00D07C1B">
        <w:rPr>
          <w:rFonts w:cstheme="minorHAnsi"/>
          <w:sz w:val="24"/>
          <w:szCs w:val="24"/>
        </w:rPr>
        <w:t>serão aplicadas as seguintes penalidades:</w:t>
      </w:r>
    </w:p>
    <w:p w14:paraId="3FF3C242" w14:textId="77777777" w:rsidR="00C80D1F" w:rsidRPr="00D07C1B" w:rsidRDefault="00C80D1F" w:rsidP="00D07C1B">
      <w:pPr>
        <w:tabs>
          <w:tab w:val="left" w:pos="0"/>
          <w:tab w:val="left" w:pos="141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D07C1B">
        <w:rPr>
          <w:rFonts w:cstheme="minorHAnsi"/>
          <w:sz w:val="24"/>
          <w:szCs w:val="24"/>
        </w:rPr>
        <w:t>A – multa de 0,5 % (meio por cento) por dia de atraso, limitado este a 10 (dez) dias, após o qual será considerado inexecução contratual;</w:t>
      </w:r>
    </w:p>
    <w:p w14:paraId="05702457" w14:textId="77777777" w:rsidR="00C80D1F" w:rsidRPr="00D07C1B" w:rsidRDefault="00C80D1F" w:rsidP="00D07C1B">
      <w:pPr>
        <w:tabs>
          <w:tab w:val="left" w:pos="288"/>
          <w:tab w:val="left" w:pos="1008"/>
          <w:tab w:val="left" w:pos="1418"/>
          <w:tab w:val="left" w:pos="172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D07C1B">
        <w:rPr>
          <w:rFonts w:cstheme="minorHAnsi"/>
          <w:sz w:val="24"/>
          <w:szCs w:val="24"/>
        </w:rPr>
        <w:t>B – multa de 8% (oito por cento) no caso de inexecução parcial do contrato, cumulada com a pena de suspensão do direito de licitar e o impedimento de contratar com a Administração pelo prazo de 01 (um ano);</w:t>
      </w:r>
    </w:p>
    <w:p w14:paraId="3A2EC039" w14:textId="77777777" w:rsidR="00C80D1F" w:rsidRPr="00D07C1B" w:rsidRDefault="00C80D1F" w:rsidP="00D07C1B">
      <w:pPr>
        <w:tabs>
          <w:tab w:val="left" w:pos="288"/>
          <w:tab w:val="left" w:pos="1418"/>
          <w:tab w:val="left" w:pos="172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D07C1B">
        <w:rPr>
          <w:rFonts w:cstheme="minorHAnsi"/>
          <w:sz w:val="24"/>
          <w:szCs w:val="24"/>
        </w:rPr>
        <w:t>C – multa de 10 % (dez por cento) no caso de inexecução total do contrato, cumulada com a pena de suspensão do direito de licitar e o impedimento de contratar com a Administração pelo prazo de 02 (dois anos).</w:t>
      </w:r>
    </w:p>
    <w:p w14:paraId="2E912167" w14:textId="77777777" w:rsidR="00C80D1F" w:rsidRPr="00D07C1B" w:rsidRDefault="00C80D1F" w:rsidP="00D07C1B">
      <w:pPr>
        <w:tabs>
          <w:tab w:val="left" w:pos="288"/>
          <w:tab w:val="left" w:pos="1008"/>
          <w:tab w:val="left" w:pos="172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D07C1B">
        <w:rPr>
          <w:rFonts w:cstheme="minorHAnsi"/>
          <w:b/>
          <w:sz w:val="24"/>
          <w:szCs w:val="24"/>
        </w:rPr>
        <w:t>Observação</w:t>
      </w:r>
      <w:r w:rsidRPr="00D07C1B">
        <w:rPr>
          <w:rFonts w:cstheme="minorHAnsi"/>
          <w:sz w:val="24"/>
          <w:szCs w:val="24"/>
        </w:rPr>
        <w:t>: As multas serão calculadas sobre o montante não adimplido do contrato.</w:t>
      </w:r>
    </w:p>
    <w:p w14:paraId="10BB25F7" w14:textId="77777777" w:rsidR="00C80D1F" w:rsidRPr="00D07C1B" w:rsidRDefault="00C80D1F" w:rsidP="00D07C1B">
      <w:pPr>
        <w:jc w:val="both"/>
        <w:rPr>
          <w:rFonts w:cstheme="minorHAnsi"/>
          <w:b/>
          <w:bCs/>
          <w:sz w:val="24"/>
          <w:szCs w:val="24"/>
        </w:rPr>
      </w:pPr>
    </w:p>
    <w:p w14:paraId="76AC3B63" w14:textId="77777777" w:rsidR="00C80D1F" w:rsidRPr="00D07C1B" w:rsidRDefault="00C80D1F" w:rsidP="00D07C1B">
      <w:pPr>
        <w:jc w:val="both"/>
        <w:rPr>
          <w:rFonts w:cstheme="minorHAnsi"/>
          <w:b/>
          <w:bCs/>
          <w:sz w:val="24"/>
          <w:szCs w:val="24"/>
        </w:rPr>
      </w:pPr>
      <w:r w:rsidRPr="00D07C1B">
        <w:rPr>
          <w:rFonts w:cstheme="minorHAnsi"/>
          <w:b/>
          <w:bCs/>
          <w:sz w:val="24"/>
          <w:szCs w:val="24"/>
        </w:rPr>
        <w:t>8 – FISCALIZAÇÃO</w:t>
      </w:r>
    </w:p>
    <w:p w14:paraId="2C08F09B" w14:textId="77777777" w:rsidR="00D07C1B" w:rsidRDefault="00D07C1B" w:rsidP="00D07C1B">
      <w:pPr>
        <w:jc w:val="both"/>
        <w:rPr>
          <w:rFonts w:cstheme="minorHAnsi"/>
          <w:sz w:val="24"/>
          <w:szCs w:val="24"/>
        </w:rPr>
      </w:pPr>
    </w:p>
    <w:p w14:paraId="486F29D1" w14:textId="302C3C10" w:rsidR="00C80D1F" w:rsidRPr="00D07C1B" w:rsidRDefault="00C80D1F" w:rsidP="00D07C1B">
      <w:pPr>
        <w:jc w:val="both"/>
        <w:rPr>
          <w:rFonts w:cstheme="minorHAnsi"/>
          <w:sz w:val="24"/>
          <w:szCs w:val="24"/>
        </w:rPr>
      </w:pPr>
      <w:r w:rsidRPr="00D07C1B">
        <w:rPr>
          <w:rFonts w:cstheme="minorHAnsi"/>
          <w:sz w:val="24"/>
          <w:szCs w:val="24"/>
        </w:rPr>
        <w:t>8.1 – Cabe ao município proceder à fiscalização rotineira do material recebido, quanto à quantidade, ao atendimento de todas as especificações e horários de entrega.</w:t>
      </w:r>
    </w:p>
    <w:p w14:paraId="0B8FE79E" w14:textId="77777777" w:rsidR="00D07C1B" w:rsidRDefault="00D07C1B" w:rsidP="00D07C1B">
      <w:pPr>
        <w:jc w:val="both"/>
        <w:rPr>
          <w:rFonts w:cstheme="minorHAnsi"/>
          <w:sz w:val="24"/>
          <w:szCs w:val="24"/>
        </w:rPr>
      </w:pPr>
    </w:p>
    <w:p w14:paraId="6BA423A5" w14:textId="6E033187" w:rsidR="00C80D1F" w:rsidRPr="00D07C1B" w:rsidRDefault="00C80D1F" w:rsidP="00D07C1B">
      <w:pPr>
        <w:jc w:val="both"/>
        <w:rPr>
          <w:rFonts w:cstheme="minorHAnsi"/>
          <w:sz w:val="24"/>
          <w:szCs w:val="24"/>
        </w:rPr>
      </w:pPr>
      <w:r w:rsidRPr="00D07C1B">
        <w:rPr>
          <w:rFonts w:cstheme="minorHAnsi"/>
          <w:sz w:val="24"/>
          <w:szCs w:val="24"/>
        </w:rPr>
        <w:t>8.2 – Os fiscais do município estão investidos do direito de recusar, em parte ou totalmente, o material que não satisfaça as especificações estabelecidas.</w:t>
      </w:r>
    </w:p>
    <w:p w14:paraId="093AD5E5" w14:textId="77777777" w:rsidR="00D07C1B" w:rsidRDefault="00D07C1B" w:rsidP="00D07C1B">
      <w:pPr>
        <w:jc w:val="both"/>
        <w:rPr>
          <w:rFonts w:cstheme="minorHAnsi"/>
          <w:sz w:val="24"/>
          <w:szCs w:val="24"/>
        </w:rPr>
      </w:pPr>
    </w:p>
    <w:p w14:paraId="12F8604A" w14:textId="2AB552EB" w:rsidR="00C80D1F" w:rsidRPr="00D07C1B" w:rsidRDefault="00C80D1F" w:rsidP="00D07C1B">
      <w:pPr>
        <w:jc w:val="both"/>
        <w:rPr>
          <w:rFonts w:cstheme="minorHAnsi"/>
          <w:sz w:val="24"/>
          <w:szCs w:val="24"/>
        </w:rPr>
      </w:pPr>
      <w:r w:rsidRPr="00D07C1B">
        <w:rPr>
          <w:rFonts w:cstheme="minorHAnsi"/>
          <w:sz w:val="24"/>
          <w:szCs w:val="24"/>
        </w:rPr>
        <w:t>8.3 – As irregularidades constatadas deverão ser comunicadas ao contratado, no prazo máximo de 48 horas, para que sejam tomadas as providências necessárias para corrigi-las ou, quando for o caso, aplicadas as penalidades previstas.</w:t>
      </w:r>
    </w:p>
    <w:p w14:paraId="5D92A75C" w14:textId="77777777" w:rsidR="00C80D1F" w:rsidRPr="00D07C1B" w:rsidRDefault="00C80D1F" w:rsidP="00D07C1B">
      <w:pPr>
        <w:jc w:val="both"/>
        <w:rPr>
          <w:rFonts w:cstheme="minorHAnsi"/>
          <w:b/>
          <w:bCs/>
          <w:sz w:val="24"/>
          <w:szCs w:val="24"/>
        </w:rPr>
      </w:pPr>
    </w:p>
    <w:p w14:paraId="5E2B6244" w14:textId="77777777" w:rsidR="00C80D1F" w:rsidRPr="00D07C1B" w:rsidRDefault="00C80D1F" w:rsidP="00D07C1B">
      <w:pPr>
        <w:jc w:val="both"/>
        <w:rPr>
          <w:rFonts w:cstheme="minorHAnsi"/>
          <w:b/>
          <w:bCs/>
          <w:sz w:val="24"/>
          <w:szCs w:val="24"/>
        </w:rPr>
      </w:pPr>
      <w:r w:rsidRPr="00D07C1B">
        <w:rPr>
          <w:rFonts w:cstheme="minorHAnsi"/>
          <w:b/>
          <w:bCs/>
          <w:sz w:val="24"/>
          <w:szCs w:val="24"/>
        </w:rPr>
        <w:t>9 – CASOS FORTUITOS OU DE FORÇA MAIOR</w:t>
      </w:r>
    </w:p>
    <w:p w14:paraId="0EA42A0A" w14:textId="77777777" w:rsidR="00D07C1B" w:rsidRDefault="00D07C1B" w:rsidP="00D07C1B">
      <w:pPr>
        <w:jc w:val="both"/>
        <w:rPr>
          <w:rFonts w:cstheme="minorHAnsi"/>
          <w:sz w:val="24"/>
          <w:szCs w:val="24"/>
        </w:rPr>
      </w:pPr>
    </w:p>
    <w:p w14:paraId="4165AF7B" w14:textId="312C6179" w:rsidR="00C80D1F" w:rsidRPr="00D07C1B" w:rsidRDefault="00C80D1F" w:rsidP="00D07C1B">
      <w:pPr>
        <w:jc w:val="both"/>
        <w:rPr>
          <w:rFonts w:cstheme="minorHAnsi"/>
          <w:sz w:val="24"/>
          <w:szCs w:val="24"/>
        </w:rPr>
      </w:pPr>
      <w:r w:rsidRPr="00D07C1B">
        <w:rPr>
          <w:rFonts w:cstheme="minorHAnsi"/>
          <w:sz w:val="24"/>
          <w:szCs w:val="24"/>
        </w:rPr>
        <w:t>9.1 –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14:paraId="7509E749" w14:textId="77777777" w:rsidR="00C80D1F" w:rsidRPr="00D07C1B" w:rsidRDefault="00C80D1F" w:rsidP="00D07C1B">
      <w:pPr>
        <w:jc w:val="both"/>
        <w:rPr>
          <w:rFonts w:cstheme="minorHAnsi"/>
          <w:sz w:val="24"/>
          <w:szCs w:val="24"/>
        </w:rPr>
      </w:pPr>
      <w:r w:rsidRPr="00D07C1B">
        <w:rPr>
          <w:rFonts w:cstheme="minorHAnsi"/>
          <w:sz w:val="24"/>
          <w:szCs w:val="24"/>
        </w:rPr>
        <w:tab/>
        <w:t>a) greve geral;</w:t>
      </w:r>
    </w:p>
    <w:p w14:paraId="17FAC10D" w14:textId="77777777" w:rsidR="00C80D1F" w:rsidRPr="00D07C1B" w:rsidRDefault="00C80D1F" w:rsidP="00D07C1B">
      <w:pPr>
        <w:jc w:val="both"/>
        <w:rPr>
          <w:rFonts w:cstheme="minorHAnsi"/>
          <w:sz w:val="24"/>
          <w:szCs w:val="24"/>
        </w:rPr>
      </w:pPr>
      <w:r w:rsidRPr="00D07C1B">
        <w:rPr>
          <w:rFonts w:cstheme="minorHAnsi"/>
          <w:sz w:val="24"/>
          <w:szCs w:val="24"/>
        </w:rPr>
        <w:tab/>
        <w:t>b) calamidade pública;</w:t>
      </w:r>
    </w:p>
    <w:p w14:paraId="09CCC7FF" w14:textId="77777777" w:rsidR="00C80D1F" w:rsidRPr="00D07C1B" w:rsidRDefault="00C80D1F" w:rsidP="00D07C1B">
      <w:pPr>
        <w:jc w:val="both"/>
        <w:rPr>
          <w:rFonts w:cstheme="minorHAnsi"/>
          <w:sz w:val="24"/>
          <w:szCs w:val="24"/>
        </w:rPr>
      </w:pPr>
      <w:r w:rsidRPr="00D07C1B">
        <w:rPr>
          <w:rFonts w:cstheme="minorHAnsi"/>
          <w:sz w:val="24"/>
          <w:szCs w:val="24"/>
        </w:rPr>
        <w:tab/>
        <w:t>c) interrupção dos meios de transporte;</w:t>
      </w:r>
    </w:p>
    <w:p w14:paraId="102144ED" w14:textId="77777777" w:rsidR="00C80D1F" w:rsidRPr="00D07C1B" w:rsidRDefault="00C80D1F" w:rsidP="00D07C1B">
      <w:pPr>
        <w:jc w:val="both"/>
        <w:rPr>
          <w:rFonts w:cstheme="minorHAnsi"/>
          <w:sz w:val="24"/>
          <w:szCs w:val="24"/>
        </w:rPr>
      </w:pPr>
      <w:r w:rsidRPr="00D07C1B">
        <w:rPr>
          <w:rFonts w:cstheme="minorHAnsi"/>
          <w:sz w:val="24"/>
          <w:szCs w:val="24"/>
        </w:rPr>
        <w:tab/>
        <w:t>d) condições meteorológicas excepcionalmente prejudiciais; e</w:t>
      </w:r>
    </w:p>
    <w:p w14:paraId="675DEFEB" w14:textId="77777777" w:rsidR="00C80D1F" w:rsidRPr="00D07C1B" w:rsidRDefault="00C80D1F" w:rsidP="00D07C1B">
      <w:pPr>
        <w:jc w:val="both"/>
        <w:rPr>
          <w:rFonts w:cstheme="minorHAnsi"/>
          <w:sz w:val="24"/>
          <w:szCs w:val="24"/>
        </w:rPr>
      </w:pPr>
      <w:r w:rsidRPr="00D07C1B">
        <w:rPr>
          <w:rFonts w:cstheme="minorHAnsi"/>
          <w:sz w:val="24"/>
          <w:szCs w:val="24"/>
        </w:rPr>
        <w:tab/>
        <w:t>e) outros casos que se enquadrem no parágrafo único do art. 393 do Código Civil Brasileiro (Lei nº 10.406/2002).</w:t>
      </w:r>
    </w:p>
    <w:p w14:paraId="12B84497" w14:textId="77777777" w:rsidR="00D07C1B" w:rsidRDefault="00D07C1B" w:rsidP="00D07C1B">
      <w:pPr>
        <w:jc w:val="both"/>
        <w:rPr>
          <w:rFonts w:cstheme="minorHAnsi"/>
          <w:sz w:val="24"/>
          <w:szCs w:val="24"/>
        </w:rPr>
      </w:pPr>
    </w:p>
    <w:p w14:paraId="19C9F093" w14:textId="4AED7542" w:rsidR="00C80D1F" w:rsidRPr="00D07C1B" w:rsidRDefault="00C80D1F" w:rsidP="00D07C1B">
      <w:pPr>
        <w:jc w:val="both"/>
        <w:rPr>
          <w:rFonts w:cstheme="minorHAnsi"/>
          <w:sz w:val="24"/>
          <w:szCs w:val="24"/>
        </w:rPr>
      </w:pPr>
      <w:r w:rsidRPr="00D07C1B">
        <w:rPr>
          <w:rFonts w:cstheme="minorHAnsi"/>
          <w:sz w:val="24"/>
          <w:szCs w:val="24"/>
        </w:rPr>
        <w:t>9.2 – Os casos acima enumerados devem ser satisfatoriamente justificados pela contratada.</w:t>
      </w:r>
    </w:p>
    <w:p w14:paraId="630675BD" w14:textId="77777777" w:rsidR="00D07C1B" w:rsidRDefault="00D07C1B" w:rsidP="00D07C1B">
      <w:pPr>
        <w:jc w:val="both"/>
        <w:rPr>
          <w:rFonts w:cstheme="minorHAnsi"/>
          <w:sz w:val="24"/>
          <w:szCs w:val="24"/>
        </w:rPr>
      </w:pPr>
    </w:p>
    <w:p w14:paraId="731F07F3" w14:textId="09DFB84B" w:rsidR="00C80D1F" w:rsidRPr="00D07C1B" w:rsidRDefault="00C80D1F" w:rsidP="00D07C1B">
      <w:pPr>
        <w:jc w:val="both"/>
        <w:rPr>
          <w:rFonts w:cstheme="minorHAnsi"/>
          <w:sz w:val="24"/>
          <w:szCs w:val="24"/>
        </w:rPr>
      </w:pPr>
      <w:r w:rsidRPr="00D07C1B">
        <w:rPr>
          <w:rFonts w:cstheme="minorHAnsi"/>
          <w:sz w:val="24"/>
          <w:szCs w:val="24"/>
        </w:rPr>
        <w:lastRenderedPageBreak/>
        <w:t>9.3 – Sempre que ocorrerem situações que impliquem caso fortuito ou de força maior, o fato deverá ser comunicado, até 24 horas após a ocorrência. Caso não seja cumprido este prazo, o início da ocorrência será considerado como tendo sido 24 horas antes da data de solicitação de enquadramento da ocorrência como caso fortuito ou de força maior.</w:t>
      </w:r>
    </w:p>
    <w:p w14:paraId="0880D93C" w14:textId="77777777" w:rsidR="00C80D1F" w:rsidRPr="00D07C1B" w:rsidRDefault="00C80D1F" w:rsidP="00D07C1B">
      <w:pPr>
        <w:jc w:val="both"/>
        <w:rPr>
          <w:rFonts w:cstheme="minorHAnsi"/>
          <w:sz w:val="24"/>
          <w:szCs w:val="24"/>
        </w:rPr>
      </w:pPr>
    </w:p>
    <w:p w14:paraId="521A9243" w14:textId="77777777" w:rsidR="00C80D1F" w:rsidRPr="00D07C1B" w:rsidRDefault="00C80D1F" w:rsidP="00D07C1B">
      <w:pPr>
        <w:jc w:val="both"/>
        <w:rPr>
          <w:rFonts w:cstheme="minorHAnsi"/>
          <w:b/>
          <w:bCs/>
          <w:sz w:val="24"/>
          <w:szCs w:val="24"/>
        </w:rPr>
      </w:pPr>
      <w:r w:rsidRPr="00D07C1B">
        <w:rPr>
          <w:rFonts w:cstheme="minorHAnsi"/>
          <w:b/>
          <w:bCs/>
          <w:sz w:val="24"/>
          <w:szCs w:val="24"/>
        </w:rPr>
        <w:t>10 – FORO</w:t>
      </w:r>
    </w:p>
    <w:p w14:paraId="33A6D6A1" w14:textId="77777777" w:rsidR="00D07C1B" w:rsidRDefault="00D07C1B" w:rsidP="00D07C1B">
      <w:pPr>
        <w:jc w:val="both"/>
        <w:rPr>
          <w:rFonts w:cstheme="minorHAnsi"/>
          <w:sz w:val="24"/>
          <w:szCs w:val="24"/>
        </w:rPr>
      </w:pPr>
    </w:p>
    <w:p w14:paraId="6069E868" w14:textId="66ADC68C" w:rsidR="00C80D1F" w:rsidRPr="00D07C1B" w:rsidRDefault="000D6ACE" w:rsidP="00D07C1B">
      <w:pPr>
        <w:jc w:val="both"/>
        <w:rPr>
          <w:rFonts w:cstheme="minorHAnsi"/>
          <w:sz w:val="24"/>
          <w:szCs w:val="24"/>
        </w:rPr>
      </w:pPr>
      <w:r w:rsidRPr="00D07C1B">
        <w:rPr>
          <w:rFonts w:cstheme="minorHAnsi"/>
          <w:sz w:val="24"/>
          <w:szCs w:val="24"/>
        </w:rPr>
        <w:t xml:space="preserve">10.1 - </w:t>
      </w:r>
      <w:r w:rsidR="00C80D1F" w:rsidRPr="00D07C1B">
        <w:rPr>
          <w:rFonts w:cstheme="minorHAnsi"/>
          <w:sz w:val="24"/>
          <w:szCs w:val="24"/>
        </w:rPr>
        <w:t>Para a resolução de possíveis divergências entre as partes, oriundas da presente Ata, fica eleito o Foro da Comarca de Vera Cruz, RS.</w:t>
      </w:r>
    </w:p>
    <w:p w14:paraId="7723A1A5" w14:textId="77777777" w:rsidR="000D6ACE" w:rsidRPr="00D07C1B" w:rsidRDefault="000D6ACE" w:rsidP="00D07C1B">
      <w:pPr>
        <w:jc w:val="both"/>
        <w:rPr>
          <w:rFonts w:cstheme="minorHAnsi"/>
          <w:sz w:val="24"/>
          <w:szCs w:val="24"/>
        </w:rPr>
      </w:pPr>
    </w:p>
    <w:p w14:paraId="5A05D657" w14:textId="239A7267" w:rsidR="00C80D1F" w:rsidRPr="00D07C1B" w:rsidRDefault="00C80D1F" w:rsidP="00D07C1B">
      <w:pPr>
        <w:jc w:val="both"/>
        <w:rPr>
          <w:rFonts w:cstheme="minorHAnsi"/>
          <w:sz w:val="24"/>
          <w:szCs w:val="24"/>
        </w:rPr>
      </w:pPr>
      <w:r w:rsidRPr="00D07C1B">
        <w:rPr>
          <w:rFonts w:cstheme="minorHAnsi"/>
          <w:sz w:val="24"/>
          <w:szCs w:val="24"/>
        </w:rPr>
        <w:t>E, por assim haverem acordado, declaram ambas as partes aceitar todas as disposições estabelecidas na presente Ata que, lida e achada conforme, vai assinada pelo Município de Vale do Sol, RS, e pela EMPRESA REGISTRADA, em duas vias de igual teor e forma.</w:t>
      </w:r>
    </w:p>
    <w:p w14:paraId="2CFCAB69" w14:textId="77777777" w:rsidR="00C80D1F" w:rsidRPr="00D07C1B" w:rsidRDefault="00C80D1F" w:rsidP="00D07C1B">
      <w:pPr>
        <w:jc w:val="both"/>
        <w:rPr>
          <w:rFonts w:cstheme="minorHAnsi"/>
          <w:sz w:val="24"/>
          <w:szCs w:val="24"/>
        </w:rPr>
      </w:pPr>
    </w:p>
    <w:p w14:paraId="7448B2E2" w14:textId="58E213EA" w:rsidR="00C80D1F" w:rsidRPr="00D07C1B" w:rsidRDefault="00C80D1F" w:rsidP="00D07C1B">
      <w:pPr>
        <w:jc w:val="both"/>
        <w:rPr>
          <w:rFonts w:cstheme="minorHAnsi"/>
          <w:sz w:val="24"/>
          <w:szCs w:val="24"/>
        </w:rPr>
      </w:pPr>
      <w:r w:rsidRPr="00D07C1B">
        <w:rPr>
          <w:rFonts w:cstheme="minorHAnsi"/>
          <w:sz w:val="24"/>
          <w:szCs w:val="24"/>
        </w:rPr>
        <w:t xml:space="preserve">Município de Vale do Sol, __ de _____________ de </w:t>
      </w:r>
      <w:r w:rsidR="000E60C5">
        <w:rPr>
          <w:rFonts w:cstheme="minorHAnsi"/>
          <w:sz w:val="24"/>
          <w:szCs w:val="24"/>
        </w:rPr>
        <w:t>2024</w:t>
      </w:r>
      <w:r w:rsidRPr="00D07C1B">
        <w:rPr>
          <w:rFonts w:cstheme="minorHAnsi"/>
          <w:sz w:val="24"/>
          <w:szCs w:val="24"/>
        </w:rPr>
        <w:t>.</w:t>
      </w:r>
    </w:p>
    <w:p w14:paraId="34D91DF2" w14:textId="77777777" w:rsidR="00C80D1F" w:rsidRPr="00D07C1B" w:rsidRDefault="00C80D1F" w:rsidP="00D07C1B">
      <w:pPr>
        <w:pStyle w:val="Ttulo1"/>
        <w:jc w:val="right"/>
        <w:rPr>
          <w:rFonts w:asciiTheme="minorHAnsi" w:hAnsiTheme="minorHAnsi" w:cstheme="minorHAnsi"/>
          <w:bCs/>
          <w:caps/>
          <w:sz w:val="24"/>
          <w:szCs w:val="24"/>
        </w:rPr>
      </w:pPr>
    </w:p>
    <w:p w14:paraId="085E9E97" w14:textId="77777777" w:rsidR="00C80D1F" w:rsidRPr="00D07C1B" w:rsidRDefault="00C80D1F" w:rsidP="00D07C1B">
      <w:pPr>
        <w:pStyle w:val="Ttulo1"/>
        <w:jc w:val="right"/>
        <w:rPr>
          <w:rFonts w:asciiTheme="minorHAnsi" w:hAnsiTheme="minorHAnsi" w:cstheme="minorHAnsi"/>
          <w:bCs/>
          <w:caps/>
          <w:sz w:val="24"/>
          <w:szCs w:val="24"/>
        </w:rPr>
      </w:pPr>
      <w:r w:rsidRPr="00D07C1B">
        <w:rPr>
          <w:rFonts w:asciiTheme="minorHAnsi" w:hAnsiTheme="minorHAnsi" w:cstheme="minorHAnsi"/>
          <w:bCs/>
          <w:caps/>
          <w:sz w:val="24"/>
          <w:szCs w:val="24"/>
        </w:rPr>
        <w:t>________________________________</w:t>
      </w:r>
    </w:p>
    <w:p w14:paraId="30F6B9E2" w14:textId="3C22E37F" w:rsidR="00C80D1F" w:rsidRPr="00D07C1B" w:rsidRDefault="008F2C15" w:rsidP="00D07C1B">
      <w:pPr>
        <w:jc w:val="right"/>
        <w:rPr>
          <w:rFonts w:cstheme="minorHAnsi"/>
          <w:b/>
          <w:sz w:val="24"/>
          <w:szCs w:val="24"/>
        </w:rPr>
      </w:pPr>
      <w:r w:rsidRPr="00D07C1B">
        <w:rPr>
          <w:rFonts w:cstheme="minorHAnsi"/>
          <w:b/>
          <w:sz w:val="24"/>
          <w:szCs w:val="24"/>
        </w:rPr>
        <w:t>Maiquel Evandro Laureano Silva</w:t>
      </w:r>
    </w:p>
    <w:p w14:paraId="0445E155" w14:textId="58C0A5FF" w:rsidR="00C80D1F" w:rsidRPr="00D07C1B" w:rsidRDefault="00C80D1F" w:rsidP="00D07C1B">
      <w:pPr>
        <w:jc w:val="right"/>
        <w:rPr>
          <w:rFonts w:cstheme="minorHAnsi"/>
          <w:sz w:val="24"/>
          <w:szCs w:val="24"/>
        </w:rPr>
      </w:pPr>
      <w:r w:rsidRPr="00D07C1B">
        <w:rPr>
          <w:rFonts w:cstheme="minorHAnsi"/>
          <w:sz w:val="24"/>
          <w:szCs w:val="24"/>
        </w:rPr>
        <w:t>Prefeito Municipal de Vale do Sol – RS</w:t>
      </w:r>
    </w:p>
    <w:p w14:paraId="7FA3AB35" w14:textId="77777777" w:rsidR="00B61B5F" w:rsidRDefault="00B61B5F" w:rsidP="00D07C1B">
      <w:pPr>
        <w:pStyle w:val="Ttulo5"/>
        <w:numPr>
          <w:ilvl w:val="0"/>
          <w:numId w:val="0"/>
        </w:numPr>
        <w:spacing w:before="0" w:after="0"/>
        <w:jc w:val="right"/>
        <w:rPr>
          <w:rFonts w:asciiTheme="minorHAnsi" w:hAnsiTheme="minorHAnsi" w:cstheme="minorHAnsi"/>
          <w:sz w:val="24"/>
          <w:szCs w:val="24"/>
        </w:rPr>
      </w:pPr>
    </w:p>
    <w:p w14:paraId="07E21F46" w14:textId="446C090A" w:rsidR="00C80D1F" w:rsidRPr="00D07C1B" w:rsidRDefault="00C80D1F" w:rsidP="00D07C1B">
      <w:pPr>
        <w:pStyle w:val="Ttulo5"/>
        <w:numPr>
          <w:ilvl w:val="0"/>
          <w:numId w:val="0"/>
        </w:numPr>
        <w:spacing w:before="0" w:after="0"/>
        <w:jc w:val="right"/>
        <w:rPr>
          <w:rFonts w:asciiTheme="minorHAnsi" w:hAnsiTheme="minorHAnsi" w:cstheme="minorHAnsi"/>
          <w:sz w:val="24"/>
          <w:szCs w:val="24"/>
        </w:rPr>
      </w:pPr>
      <w:r w:rsidRPr="00D07C1B">
        <w:rPr>
          <w:rFonts w:asciiTheme="minorHAnsi" w:hAnsiTheme="minorHAnsi" w:cstheme="minorHAnsi"/>
          <w:sz w:val="24"/>
          <w:szCs w:val="24"/>
        </w:rPr>
        <w:t>______________________________</w:t>
      </w:r>
    </w:p>
    <w:p w14:paraId="08D6660C" w14:textId="77777777" w:rsidR="00C80D1F" w:rsidRPr="00D07C1B" w:rsidRDefault="00C80D1F" w:rsidP="00D07C1B">
      <w:pPr>
        <w:jc w:val="right"/>
        <w:rPr>
          <w:rFonts w:cstheme="minorHAnsi"/>
          <w:b/>
          <w:sz w:val="24"/>
          <w:szCs w:val="24"/>
        </w:rPr>
      </w:pPr>
      <w:r w:rsidRPr="00D07C1B">
        <w:rPr>
          <w:rFonts w:cstheme="minorHAnsi"/>
          <w:b/>
          <w:sz w:val="24"/>
          <w:szCs w:val="24"/>
        </w:rPr>
        <w:t>Registrada</w:t>
      </w:r>
    </w:p>
    <w:p w14:paraId="241594E1" w14:textId="77777777" w:rsidR="00C80D1F" w:rsidRPr="00D07C1B" w:rsidRDefault="00C80D1F" w:rsidP="00D07C1B">
      <w:pPr>
        <w:jc w:val="right"/>
        <w:rPr>
          <w:rFonts w:cstheme="minorHAnsi"/>
          <w:sz w:val="24"/>
          <w:szCs w:val="24"/>
        </w:rPr>
      </w:pPr>
      <w:r w:rsidRPr="00D07C1B">
        <w:rPr>
          <w:rFonts w:cstheme="minorHAnsi"/>
          <w:sz w:val="24"/>
          <w:szCs w:val="24"/>
        </w:rPr>
        <w:t>CNPJ: ______</w:t>
      </w:r>
    </w:p>
    <w:p w14:paraId="6AFD5041" w14:textId="77777777" w:rsidR="00C80D1F" w:rsidRPr="00D07C1B" w:rsidRDefault="00C80D1F" w:rsidP="00D07C1B">
      <w:pPr>
        <w:jc w:val="right"/>
        <w:rPr>
          <w:rFonts w:cstheme="minorHAnsi"/>
          <w:b/>
          <w:sz w:val="24"/>
          <w:szCs w:val="24"/>
        </w:rPr>
      </w:pPr>
    </w:p>
    <w:p w14:paraId="06CFA3EB" w14:textId="77777777" w:rsidR="00C80D1F" w:rsidRPr="00D07C1B" w:rsidRDefault="00C80D1F" w:rsidP="00D07C1B">
      <w:pPr>
        <w:jc w:val="right"/>
        <w:rPr>
          <w:rFonts w:cstheme="minorHAnsi"/>
          <w:b/>
          <w:sz w:val="24"/>
          <w:szCs w:val="24"/>
        </w:rPr>
      </w:pPr>
      <w:r w:rsidRPr="00D07C1B">
        <w:rPr>
          <w:rFonts w:cstheme="minorHAnsi"/>
          <w:b/>
          <w:sz w:val="24"/>
          <w:szCs w:val="24"/>
        </w:rPr>
        <w:t>_____________________________</w:t>
      </w:r>
    </w:p>
    <w:p w14:paraId="66D028F7" w14:textId="77777777" w:rsidR="00C80D1F" w:rsidRPr="00D07C1B" w:rsidRDefault="00C80D1F" w:rsidP="00D07C1B">
      <w:pPr>
        <w:pStyle w:val="Ttulo5"/>
        <w:numPr>
          <w:ilvl w:val="0"/>
          <w:numId w:val="0"/>
        </w:numPr>
        <w:spacing w:before="0" w:after="0"/>
        <w:jc w:val="right"/>
        <w:rPr>
          <w:rFonts w:asciiTheme="minorHAnsi" w:hAnsiTheme="minorHAnsi" w:cstheme="minorHAnsi"/>
          <w:i w:val="0"/>
          <w:iCs w:val="0"/>
          <w:sz w:val="24"/>
          <w:szCs w:val="24"/>
        </w:rPr>
      </w:pPr>
      <w:r w:rsidRPr="00D07C1B">
        <w:rPr>
          <w:rFonts w:asciiTheme="minorHAnsi" w:hAnsiTheme="minorHAnsi" w:cstheme="minorHAnsi"/>
          <w:i w:val="0"/>
          <w:iCs w:val="0"/>
          <w:sz w:val="24"/>
          <w:szCs w:val="24"/>
        </w:rPr>
        <w:t>Cassio Guilherme Alves</w:t>
      </w:r>
    </w:p>
    <w:p w14:paraId="5AC06737" w14:textId="77777777" w:rsidR="00C80D1F" w:rsidRPr="00D07C1B" w:rsidRDefault="00C80D1F" w:rsidP="00D07C1B">
      <w:pPr>
        <w:pStyle w:val="Ttulo5"/>
        <w:numPr>
          <w:ilvl w:val="0"/>
          <w:numId w:val="0"/>
        </w:numPr>
        <w:spacing w:before="0" w:after="0"/>
        <w:jc w:val="right"/>
        <w:rPr>
          <w:rFonts w:asciiTheme="minorHAnsi" w:hAnsiTheme="minorHAnsi" w:cstheme="minorHAnsi"/>
          <w:b w:val="0"/>
          <w:bCs w:val="0"/>
          <w:i w:val="0"/>
          <w:iCs w:val="0"/>
          <w:sz w:val="24"/>
          <w:szCs w:val="24"/>
        </w:rPr>
      </w:pPr>
      <w:r w:rsidRPr="00D07C1B">
        <w:rPr>
          <w:rFonts w:asciiTheme="minorHAnsi" w:hAnsiTheme="minorHAnsi" w:cstheme="minorHAnsi"/>
          <w:b w:val="0"/>
          <w:i w:val="0"/>
          <w:iCs w:val="0"/>
          <w:sz w:val="24"/>
          <w:szCs w:val="24"/>
        </w:rPr>
        <w:t>Assessor Jurídico do Município</w:t>
      </w:r>
    </w:p>
    <w:p w14:paraId="2244A0DE" w14:textId="77777777" w:rsidR="00C80D1F" w:rsidRPr="00D07C1B" w:rsidRDefault="00C80D1F" w:rsidP="00D07C1B">
      <w:pPr>
        <w:jc w:val="right"/>
        <w:rPr>
          <w:rFonts w:cstheme="minorHAnsi"/>
          <w:sz w:val="24"/>
          <w:szCs w:val="24"/>
        </w:rPr>
      </w:pPr>
      <w:r w:rsidRPr="00D07C1B">
        <w:rPr>
          <w:rFonts w:cstheme="minorHAnsi"/>
          <w:sz w:val="24"/>
          <w:szCs w:val="24"/>
        </w:rPr>
        <w:t>OAB/RS 83.510</w:t>
      </w:r>
    </w:p>
    <w:p w14:paraId="3DDC301A" w14:textId="77777777" w:rsidR="00C80D1F" w:rsidRPr="00D07C1B" w:rsidRDefault="00C80D1F" w:rsidP="00D07C1B">
      <w:pPr>
        <w:pStyle w:val="Ttulo5"/>
        <w:numPr>
          <w:ilvl w:val="0"/>
          <w:numId w:val="0"/>
        </w:numPr>
        <w:spacing w:before="0" w:after="0"/>
        <w:jc w:val="right"/>
        <w:rPr>
          <w:rFonts w:asciiTheme="minorHAnsi" w:hAnsiTheme="minorHAnsi" w:cstheme="minorHAnsi"/>
          <w:b w:val="0"/>
          <w:i w:val="0"/>
          <w:iCs w:val="0"/>
          <w:sz w:val="24"/>
          <w:szCs w:val="24"/>
        </w:rPr>
      </w:pPr>
    </w:p>
    <w:p w14:paraId="0BC616E8" w14:textId="77777777" w:rsidR="00C80D1F" w:rsidRPr="00D07C1B" w:rsidRDefault="00C80D1F" w:rsidP="00D07C1B">
      <w:pPr>
        <w:jc w:val="both"/>
        <w:rPr>
          <w:rFonts w:cstheme="minorHAnsi"/>
          <w:sz w:val="24"/>
          <w:szCs w:val="24"/>
        </w:rPr>
      </w:pPr>
    </w:p>
    <w:p w14:paraId="49696CB1" w14:textId="77777777" w:rsidR="00C80D1F" w:rsidRPr="00D07C1B" w:rsidRDefault="00C80D1F" w:rsidP="00D07C1B">
      <w:pPr>
        <w:jc w:val="both"/>
        <w:rPr>
          <w:rFonts w:cstheme="minorHAnsi"/>
          <w:sz w:val="24"/>
          <w:szCs w:val="24"/>
        </w:rPr>
      </w:pPr>
      <w:r w:rsidRPr="00D07C1B">
        <w:rPr>
          <w:rFonts w:cstheme="minorHAnsi"/>
          <w:sz w:val="24"/>
          <w:szCs w:val="24"/>
        </w:rPr>
        <w:t>Testemunhas</w:t>
      </w:r>
    </w:p>
    <w:p w14:paraId="5E140FD6" w14:textId="77777777" w:rsidR="00C80D1F" w:rsidRPr="00D07C1B" w:rsidRDefault="00C80D1F" w:rsidP="00D07C1B">
      <w:pPr>
        <w:jc w:val="both"/>
        <w:rPr>
          <w:rFonts w:cstheme="minorHAnsi"/>
          <w:sz w:val="24"/>
          <w:szCs w:val="24"/>
        </w:rPr>
      </w:pPr>
    </w:p>
    <w:p w14:paraId="28418BA6" w14:textId="77777777" w:rsidR="00AE7098" w:rsidRPr="00D07C1B" w:rsidRDefault="00AE7098" w:rsidP="00AE7098">
      <w:pPr>
        <w:tabs>
          <w:tab w:val="left" w:pos="960"/>
        </w:tabs>
        <w:jc w:val="both"/>
        <w:rPr>
          <w:rFonts w:cstheme="minorHAnsi"/>
          <w:sz w:val="24"/>
          <w:szCs w:val="24"/>
        </w:rPr>
      </w:pPr>
      <w:r w:rsidRPr="00D07C1B">
        <w:rPr>
          <w:rFonts w:cstheme="minorHAnsi"/>
          <w:sz w:val="24"/>
          <w:szCs w:val="24"/>
        </w:rPr>
        <w:t>___________________</w:t>
      </w:r>
      <w:r w:rsidRPr="00D07C1B">
        <w:rPr>
          <w:rFonts w:cstheme="minorHAnsi"/>
          <w:sz w:val="24"/>
          <w:szCs w:val="24"/>
        </w:rPr>
        <w:tab/>
      </w:r>
      <w:r w:rsidRPr="00D07C1B">
        <w:rPr>
          <w:rFonts w:cstheme="minorHAnsi"/>
          <w:sz w:val="24"/>
          <w:szCs w:val="24"/>
        </w:rPr>
        <w:tab/>
      </w:r>
      <w:r w:rsidRPr="00D07C1B">
        <w:rPr>
          <w:rFonts w:cstheme="minorHAnsi"/>
          <w:sz w:val="24"/>
          <w:szCs w:val="24"/>
        </w:rPr>
        <w:tab/>
      </w:r>
      <w:r w:rsidRPr="00D07C1B">
        <w:rPr>
          <w:rFonts w:cstheme="minorHAnsi"/>
          <w:sz w:val="24"/>
          <w:szCs w:val="24"/>
        </w:rPr>
        <w:tab/>
      </w:r>
      <w:r w:rsidRPr="00D07C1B">
        <w:rPr>
          <w:rFonts w:cstheme="minorHAnsi"/>
          <w:sz w:val="24"/>
          <w:szCs w:val="24"/>
        </w:rPr>
        <w:tab/>
        <w:t>_____________________</w:t>
      </w:r>
    </w:p>
    <w:p w14:paraId="75972B6E" w14:textId="77777777" w:rsidR="00AE7098" w:rsidRPr="00FC3085" w:rsidRDefault="00AE7098" w:rsidP="00AE7098">
      <w:pPr>
        <w:rPr>
          <w:rFonts w:cstheme="minorHAnsi"/>
          <w:b/>
          <w:sz w:val="24"/>
          <w:szCs w:val="24"/>
        </w:rPr>
      </w:pPr>
      <w:r>
        <w:rPr>
          <w:rFonts w:cstheme="minorHAnsi"/>
          <w:b/>
          <w:sz w:val="24"/>
          <w:szCs w:val="24"/>
        </w:rPr>
        <w:t>Cristiano Fischer</w:t>
      </w:r>
      <w:r w:rsidRPr="00D07C1B">
        <w:rPr>
          <w:rFonts w:cstheme="minorHAnsi"/>
          <w:b/>
          <w:sz w:val="24"/>
          <w:szCs w:val="24"/>
        </w:rPr>
        <w:t xml:space="preserve">                                       </w:t>
      </w:r>
      <w:r w:rsidRPr="00D07C1B">
        <w:rPr>
          <w:rFonts w:cstheme="minorHAnsi"/>
          <w:b/>
          <w:sz w:val="24"/>
          <w:szCs w:val="24"/>
        </w:rPr>
        <w:tab/>
      </w:r>
      <w:r w:rsidRPr="00D07C1B">
        <w:rPr>
          <w:rFonts w:cstheme="minorHAnsi"/>
          <w:b/>
          <w:sz w:val="24"/>
          <w:szCs w:val="24"/>
        </w:rPr>
        <w:tab/>
      </w:r>
      <w:r w:rsidRPr="00D07C1B">
        <w:rPr>
          <w:rFonts w:cstheme="minorHAnsi"/>
          <w:b/>
          <w:sz w:val="24"/>
          <w:szCs w:val="24"/>
        </w:rPr>
        <w:tab/>
      </w:r>
      <w:r>
        <w:rPr>
          <w:rFonts w:cstheme="minorHAnsi"/>
          <w:b/>
          <w:sz w:val="24"/>
          <w:szCs w:val="24"/>
        </w:rPr>
        <w:t>Maiquel Roberto Durante</w:t>
      </w:r>
    </w:p>
    <w:p w14:paraId="224EF8AC" w14:textId="436A09C8" w:rsidR="008F2C15" w:rsidRPr="00FC3085" w:rsidRDefault="00AE7098" w:rsidP="00AE7098">
      <w:pPr>
        <w:rPr>
          <w:rFonts w:cstheme="minorHAnsi"/>
          <w:sz w:val="24"/>
          <w:szCs w:val="24"/>
        </w:rPr>
      </w:pPr>
      <w:r w:rsidRPr="00FC3085">
        <w:rPr>
          <w:rFonts w:cstheme="minorHAnsi"/>
          <w:sz w:val="24"/>
          <w:szCs w:val="24"/>
        </w:rPr>
        <w:t xml:space="preserve">CPF nº </w:t>
      </w:r>
      <w:r w:rsidRPr="002E5576">
        <w:rPr>
          <w:rFonts w:cstheme="minorHAnsi"/>
          <w:sz w:val="24"/>
          <w:szCs w:val="24"/>
        </w:rPr>
        <w:t>016.615.810-05</w:t>
      </w:r>
      <w:r w:rsidRPr="00FC3085">
        <w:rPr>
          <w:rFonts w:cstheme="minorHAnsi"/>
          <w:sz w:val="24"/>
          <w:szCs w:val="24"/>
        </w:rPr>
        <w:t xml:space="preserve">                                      </w:t>
      </w:r>
      <w:r w:rsidRPr="00FC3085">
        <w:rPr>
          <w:rFonts w:cstheme="minorHAnsi"/>
          <w:sz w:val="24"/>
          <w:szCs w:val="24"/>
        </w:rPr>
        <w:tab/>
      </w:r>
      <w:r w:rsidRPr="00FC3085">
        <w:rPr>
          <w:rFonts w:cstheme="minorHAnsi"/>
          <w:sz w:val="24"/>
          <w:szCs w:val="24"/>
        </w:rPr>
        <w:tab/>
        <w:t xml:space="preserve">CPF n° </w:t>
      </w:r>
      <w:r>
        <w:rPr>
          <w:rFonts w:cstheme="minorHAnsi"/>
          <w:sz w:val="24"/>
          <w:szCs w:val="24"/>
        </w:rPr>
        <w:t>719.179.500-04</w:t>
      </w:r>
    </w:p>
    <w:p w14:paraId="26992804" w14:textId="7F84560D" w:rsidR="005D0239" w:rsidRPr="00D07C1B" w:rsidRDefault="005D0239" w:rsidP="00D07C1B">
      <w:pPr>
        <w:jc w:val="both"/>
        <w:rPr>
          <w:rFonts w:cstheme="minorHAnsi"/>
          <w:sz w:val="24"/>
          <w:szCs w:val="24"/>
        </w:rPr>
      </w:pPr>
    </w:p>
    <w:bookmarkEnd w:id="8"/>
    <w:p w14:paraId="0BEFF310" w14:textId="77777777" w:rsidR="005D0239" w:rsidRPr="00D07C1B" w:rsidRDefault="005D0239" w:rsidP="00D07C1B">
      <w:pPr>
        <w:jc w:val="both"/>
        <w:rPr>
          <w:rFonts w:cstheme="minorHAnsi"/>
          <w:sz w:val="24"/>
          <w:szCs w:val="24"/>
        </w:rPr>
      </w:pPr>
    </w:p>
    <w:p w14:paraId="70DB1E5A" w14:textId="77777777" w:rsidR="00211071" w:rsidRPr="00D07C1B" w:rsidRDefault="00211071" w:rsidP="00D07C1B">
      <w:pPr>
        <w:jc w:val="center"/>
        <w:rPr>
          <w:rFonts w:cstheme="minorHAnsi"/>
          <w:b/>
          <w:bCs/>
          <w:sz w:val="24"/>
          <w:szCs w:val="24"/>
        </w:rPr>
      </w:pPr>
    </w:p>
    <w:p w14:paraId="25F0DD19" w14:textId="77777777" w:rsidR="00211071" w:rsidRPr="00D07C1B" w:rsidRDefault="00211071" w:rsidP="00D07C1B">
      <w:pPr>
        <w:jc w:val="center"/>
        <w:rPr>
          <w:rFonts w:cstheme="minorHAnsi"/>
          <w:b/>
          <w:bCs/>
          <w:sz w:val="24"/>
          <w:szCs w:val="24"/>
        </w:rPr>
      </w:pPr>
    </w:p>
    <w:p w14:paraId="045B6F9E" w14:textId="77777777" w:rsidR="00645ACE" w:rsidRDefault="00645ACE" w:rsidP="00D07C1B">
      <w:pPr>
        <w:jc w:val="center"/>
        <w:rPr>
          <w:rFonts w:cstheme="minorHAnsi"/>
          <w:b/>
          <w:bCs/>
          <w:sz w:val="24"/>
          <w:szCs w:val="24"/>
        </w:rPr>
      </w:pPr>
    </w:p>
    <w:p w14:paraId="19F5CAEF" w14:textId="77777777" w:rsidR="00E14A78" w:rsidRDefault="00E14A78" w:rsidP="00D07C1B">
      <w:pPr>
        <w:jc w:val="center"/>
        <w:rPr>
          <w:rFonts w:cstheme="minorHAnsi"/>
          <w:b/>
          <w:bCs/>
          <w:sz w:val="24"/>
          <w:szCs w:val="24"/>
        </w:rPr>
      </w:pPr>
    </w:p>
    <w:p w14:paraId="383281ED" w14:textId="77777777" w:rsidR="00E14A78" w:rsidRDefault="00E14A78" w:rsidP="00D07C1B">
      <w:pPr>
        <w:jc w:val="center"/>
        <w:rPr>
          <w:rFonts w:cstheme="minorHAnsi"/>
          <w:b/>
          <w:bCs/>
          <w:sz w:val="24"/>
          <w:szCs w:val="24"/>
        </w:rPr>
      </w:pPr>
    </w:p>
    <w:p w14:paraId="4F9D7011" w14:textId="77777777" w:rsidR="00E14A78" w:rsidRDefault="00E14A78" w:rsidP="00D07C1B">
      <w:pPr>
        <w:jc w:val="center"/>
        <w:rPr>
          <w:rFonts w:cstheme="minorHAnsi"/>
          <w:b/>
          <w:bCs/>
          <w:sz w:val="24"/>
          <w:szCs w:val="24"/>
        </w:rPr>
      </w:pPr>
    </w:p>
    <w:p w14:paraId="2D54A04B" w14:textId="77777777" w:rsidR="00B61B5F" w:rsidRDefault="00B61B5F" w:rsidP="00D07C1B">
      <w:pPr>
        <w:jc w:val="center"/>
        <w:rPr>
          <w:rFonts w:cstheme="minorHAnsi"/>
          <w:b/>
          <w:bCs/>
          <w:sz w:val="24"/>
          <w:szCs w:val="24"/>
        </w:rPr>
      </w:pPr>
    </w:p>
    <w:p w14:paraId="741A6336" w14:textId="77777777" w:rsidR="00B61B5F" w:rsidRDefault="00B61B5F" w:rsidP="00D07C1B">
      <w:pPr>
        <w:jc w:val="center"/>
        <w:rPr>
          <w:rFonts w:cstheme="minorHAnsi"/>
          <w:b/>
          <w:bCs/>
          <w:sz w:val="24"/>
          <w:szCs w:val="24"/>
        </w:rPr>
      </w:pPr>
    </w:p>
    <w:p w14:paraId="2E692027" w14:textId="77777777" w:rsidR="00B61B5F" w:rsidRDefault="00B61B5F" w:rsidP="00D07C1B">
      <w:pPr>
        <w:jc w:val="center"/>
        <w:rPr>
          <w:rFonts w:cstheme="minorHAnsi"/>
          <w:b/>
          <w:bCs/>
          <w:sz w:val="24"/>
          <w:szCs w:val="24"/>
        </w:rPr>
      </w:pPr>
    </w:p>
    <w:p w14:paraId="57D7B290" w14:textId="0413BD8D" w:rsidR="007477C4" w:rsidRPr="00D07C1B" w:rsidRDefault="007477C4" w:rsidP="00D07C1B">
      <w:pPr>
        <w:jc w:val="center"/>
        <w:rPr>
          <w:rFonts w:cstheme="minorHAnsi"/>
          <w:b/>
          <w:bCs/>
          <w:sz w:val="24"/>
          <w:szCs w:val="24"/>
        </w:rPr>
      </w:pPr>
      <w:r w:rsidRPr="00D07C1B">
        <w:rPr>
          <w:rFonts w:cstheme="minorHAnsi"/>
          <w:b/>
          <w:bCs/>
          <w:sz w:val="24"/>
          <w:szCs w:val="24"/>
        </w:rPr>
        <w:t>Anexo II</w:t>
      </w:r>
      <w:r w:rsidR="00BB598F" w:rsidRPr="00D07C1B">
        <w:rPr>
          <w:rFonts w:cstheme="minorHAnsi"/>
          <w:b/>
          <w:bCs/>
          <w:sz w:val="24"/>
          <w:szCs w:val="24"/>
        </w:rPr>
        <w:t>I</w:t>
      </w:r>
      <w:r w:rsidRPr="00D07C1B">
        <w:rPr>
          <w:rFonts w:cstheme="minorHAnsi"/>
          <w:b/>
          <w:bCs/>
          <w:sz w:val="24"/>
          <w:szCs w:val="24"/>
        </w:rPr>
        <w:t xml:space="preserve"> – Modelo de Declaração </w:t>
      </w:r>
      <w:r w:rsidR="005D0239" w:rsidRPr="00D07C1B">
        <w:rPr>
          <w:rFonts w:cstheme="minorHAnsi"/>
          <w:b/>
          <w:bCs/>
          <w:sz w:val="24"/>
          <w:szCs w:val="24"/>
        </w:rPr>
        <w:t>do Decreto 4358/2002</w:t>
      </w:r>
    </w:p>
    <w:p w14:paraId="7997FFE3" w14:textId="78C9B9B4" w:rsidR="005D0239" w:rsidRPr="00D07C1B" w:rsidRDefault="005D0239" w:rsidP="00D07C1B">
      <w:pPr>
        <w:jc w:val="center"/>
        <w:rPr>
          <w:rFonts w:cstheme="minorHAnsi"/>
          <w:b/>
          <w:bCs/>
          <w:sz w:val="24"/>
          <w:szCs w:val="24"/>
        </w:rPr>
      </w:pPr>
      <w:r w:rsidRPr="00D07C1B">
        <w:rPr>
          <w:rFonts w:cstheme="minorHAnsi"/>
          <w:b/>
          <w:bCs/>
          <w:sz w:val="24"/>
          <w:szCs w:val="24"/>
        </w:rPr>
        <w:t xml:space="preserve">Pregão </w:t>
      </w:r>
      <w:r w:rsidR="00465521">
        <w:rPr>
          <w:rFonts w:cstheme="minorHAnsi"/>
          <w:b/>
          <w:bCs/>
          <w:sz w:val="24"/>
          <w:szCs w:val="24"/>
        </w:rPr>
        <w:t>21/2024</w:t>
      </w:r>
    </w:p>
    <w:p w14:paraId="2EE0A93C" w14:textId="7BC92268" w:rsidR="007477C4" w:rsidRPr="00D07C1B" w:rsidRDefault="007477C4" w:rsidP="00D07C1B">
      <w:pPr>
        <w:jc w:val="both"/>
        <w:rPr>
          <w:rFonts w:cstheme="minorHAnsi"/>
          <w:sz w:val="24"/>
          <w:szCs w:val="24"/>
        </w:rPr>
      </w:pPr>
    </w:p>
    <w:p w14:paraId="5552FCE3" w14:textId="77777777" w:rsidR="007477C4" w:rsidRPr="00D07C1B" w:rsidRDefault="007477C4" w:rsidP="00D07C1B">
      <w:pPr>
        <w:pStyle w:val="NormalWeb"/>
        <w:spacing w:before="0" w:beforeAutospacing="0" w:after="0" w:afterAutospacing="0"/>
        <w:jc w:val="center"/>
        <w:rPr>
          <w:rFonts w:asciiTheme="minorHAnsi" w:hAnsiTheme="minorHAnsi" w:cstheme="minorHAnsi"/>
          <w:color w:val="000000"/>
        </w:rPr>
      </w:pPr>
      <w:r w:rsidRPr="00D07C1B">
        <w:rPr>
          <w:rFonts w:asciiTheme="minorHAnsi" w:hAnsiTheme="minorHAnsi" w:cstheme="minorHAnsi"/>
          <w:color w:val="000000"/>
        </w:rPr>
        <w:t>DECLARAÇÃO</w:t>
      </w:r>
    </w:p>
    <w:p w14:paraId="68165CB4" w14:textId="77777777" w:rsidR="00EA1DC2" w:rsidRPr="00D07C1B" w:rsidRDefault="00EA1DC2" w:rsidP="00D07C1B">
      <w:pPr>
        <w:jc w:val="both"/>
        <w:rPr>
          <w:rFonts w:cstheme="minorHAnsi"/>
          <w:sz w:val="24"/>
          <w:szCs w:val="24"/>
        </w:rPr>
      </w:pPr>
    </w:p>
    <w:p w14:paraId="098BC87F" w14:textId="3F778AD8" w:rsidR="00EA1DC2" w:rsidRPr="00D07C1B" w:rsidRDefault="00EA1DC2" w:rsidP="00D07C1B">
      <w:pPr>
        <w:jc w:val="both"/>
        <w:rPr>
          <w:rFonts w:cstheme="minorHAnsi"/>
          <w:sz w:val="24"/>
          <w:szCs w:val="24"/>
        </w:rPr>
      </w:pPr>
      <w:r w:rsidRPr="00D07C1B">
        <w:rPr>
          <w:rFonts w:cstheme="minorHAnsi"/>
          <w:sz w:val="24"/>
          <w:szCs w:val="24"/>
        </w:rPr>
        <w:t xml:space="preserve">À </w:t>
      </w:r>
    </w:p>
    <w:p w14:paraId="53CE808F" w14:textId="77777777" w:rsidR="00EA1DC2" w:rsidRPr="00D07C1B" w:rsidRDefault="00EA1DC2" w:rsidP="00D07C1B">
      <w:pPr>
        <w:jc w:val="both"/>
        <w:rPr>
          <w:rFonts w:cstheme="minorHAnsi"/>
          <w:sz w:val="24"/>
          <w:szCs w:val="24"/>
        </w:rPr>
      </w:pPr>
      <w:r w:rsidRPr="00D07C1B">
        <w:rPr>
          <w:rFonts w:cstheme="minorHAnsi"/>
          <w:sz w:val="24"/>
          <w:szCs w:val="24"/>
        </w:rPr>
        <w:t>Prefeitura Municipal de Vale do Sol</w:t>
      </w:r>
    </w:p>
    <w:p w14:paraId="6BBC668E" w14:textId="32BE8D28" w:rsidR="007477C4" w:rsidRPr="00D07C1B" w:rsidRDefault="007477C4" w:rsidP="00D07C1B">
      <w:pPr>
        <w:jc w:val="both"/>
        <w:rPr>
          <w:rFonts w:cstheme="minorHAnsi"/>
          <w:sz w:val="24"/>
          <w:szCs w:val="24"/>
        </w:rPr>
      </w:pPr>
      <w:r w:rsidRPr="00D07C1B">
        <w:rPr>
          <w:rFonts w:cstheme="minorHAnsi"/>
          <w:color w:val="000000"/>
          <w:sz w:val="24"/>
          <w:szCs w:val="24"/>
        </w:rPr>
        <w:t>Ref</w:t>
      </w:r>
      <w:r w:rsidR="005D0239" w:rsidRPr="00D07C1B">
        <w:rPr>
          <w:rFonts w:cstheme="minorHAnsi"/>
          <w:color w:val="000000"/>
          <w:sz w:val="24"/>
          <w:szCs w:val="24"/>
        </w:rPr>
        <w:t xml:space="preserve">erente Pregão </w:t>
      </w:r>
      <w:r w:rsidR="00465521">
        <w:rPr>
          <w:rFonts w:cstheme="minorHAnsi"/>
          <w:color w:val="000000"/>
          <w:sz w:val="24"/>
          <w:szCs w:val="24"/>
        </w:rPr>
        <w:t>21/2024</w:t>
      </w:r>
    </w:p>
    <w:p w14:paraId="05B79FE7" w14:textId="77777777" w:rsidR="005D0239" w:rsidRPr="00D07C1B" w:rsidRDefault="005D0239" w:rsidP="00D07C1B">
      <w:pPr>
        <w:pStyle w:val="NormalWeb"/>
        <w:spacing w:before="0" w:beforeAutospacing="0" w:after="0" w:afterAutospacing="0"/>
        <w:jc w:val="both"/>
        <w:rPr>
          <w:rFonts w:asciiTheme="minorHAnsi" w:hAnsiTheme="minorHAnsi" w:cstheme="minorHAnsi"/>
          <w:color w:val="000000"/>
        </w:rPr>
      </w:pPr>
    </w:p>
    <w:p w14:paraId="590D9A31" w14:textId="77777777" w:rsidR="00D07C1B" w:rsidRDefault="00D07C1B" w:rsidP="00D07C1B">
      <w:pPr>
        <w:pStyle w:val="NormalWeb"/>
        <w:spacing w:before="0" w:beforeAutospacing="0" w:after="0" w:afterAutospacing="0"/>
        <w:jc w:val="both"/>
        <w:rPr>
          <w:rFonts w:asciiTheme="minorHAnsi" w:hAnsiTheme="minorHAnsi" w:cstheme="minorHAnsi"/>
          <w:color w:val="000000"/>
        </w:rPr>
      </w:pPr>
      <w:r w:rsidRPr="00780E40">
        <w:rPr>
          <w:rFonts w:asciiTheme="minorHAnsi" w:hAnsiTheme="minorHAnsi" w:cstheme="minorHAnsi"/>
          <w:color w:val="000000"/>
        </w:rPr>
        <w:t>A empresa ................................., inscrito no CNPJ n°..................., por intermédio de seu representante legal o(a) Sr(a)...................................., portador(a) do CPF no ........................., DECLARA, para fins do disposto no inciso VI do art. 68 da Lei nº 14.133/2021, que não emprega menor de dezoito anos em trabalho noturno, perigoso ou insalubre e não emprega menor de dezesseis anos.</w:t>
      </w:r>
    </w:p>
    <w:p w14:paraId="4FDB9CD3" w14:textId="77777777" w:rsidR="00D07C1B" w:rsidRDefault="00D07C1B" w:rsidP="00D07C1B">
      <w:pPr>
        <w:pStyle w:val="NormalWeb"/>
        <w:spacing w:before="0" w:beforeAutospacing="0" w:after="0" w:afterAutospacing="0"/>
        <w:jc w:val="both"/>
        <w:rPr>
          <w:rFonts w:asciiTheme="minorHAnsi" w:hAnsiTheme="minorHAnsi" w:cstheme="minorHAnsi"/>
          <w:color w:val="000000"/>
        </w:rPr>
      </w:pPr>
    </w:p>
    <w:p w14:paraId="454A94FC" w14:textId="79E135D8" w:rsidR="007477C4" w:rsidRPr="00D07C1B" w:rsidRDefault="007477C4" w:rsidP="00D07C1B">
      <w:pPr>
        <w:pStyle w:val="NormalWeb"/>
        <w:spacing w:before="0" w:beforeAutospacing="0" w:after="0" w:afterAutospacing="0"/>
        <w:jc w:val="both"/>
        <w:rPr>
          <w:rFonts w:asciiTheme="minorHAnsi" w:hAnsiTheme="minorHAnsi" w:cstheme="minorHAnsi"/>
          <w:color w:val="000000"/>
        </w:rPr>
      </w:pPr>
      <w:r w:rsidRPr="00D07C1B">
        <w:rPr>
          <w:rFonts w:asciiTheme="minorHAnsi" w:hAnsiTheme="minorHAnsi" w:cstheme="minorHAnsi"/>
          <w:color w:val="000000"/>
        </w:rPr>
        <w:t>Ressalva: emprega menor, a partir de quatorze anos, na condição de aprendiz</w:t>
      </w:r>
      <w:r w:rsidR="00C80D1F" w:rsidRPr="00D07C1B">
        <w:rPr>
          <w:rFonts w:asciiTheme="minorHAnsi" w:hAnsiTheme="minorHAnsi" w:cstheme="minorHAnsi"/>
          <w:color w:val="000000"/>
        </w:rPr>
        <w:t xml:space="preserve"> </w:t>
      </w:r>
      <w:r w:rsidRPr="00D07C1B">
        <w:rPr>
          <w:rFonts w:asciiTheme="minorHAnsi" w:hAnsiTheme="minorHAnsi" w:cstheme="minorHAnsi"/>
          <w:color w:val="000000"/>
        </w:rPr>
        <w:t>(</w:t>
      </w:r>
      <w:r w:rsidR="00C80D1F" w:rsidRPr="00D07C1B">
        <w:rPr>
          <w:rFonts w:asciiTheme="minorHAnsi" w:hAnsiTheme="minorHAnsi" w:cstheme="minorHAnsi"/>
          <w:color w:val="000000"/>
        </w:rPr>
        <w:t xml:space="preserve">   </w:t>
      </w:r>
      <w:r w:rsidRPr="00D07C1B">
        <w:rPr>
          <w:rFonts w:asciiTheme="minorHAnsi" w:hAnsiTheme="minorHAnsi" w:cstheme="minorHAnsi"/>
          <w:color w:val="000000"/>
        </w:rPr>
        <w:t>).</w:t>
      </w:r>
    </w:p>
    <w:p w14:paraId="4D0A0EF2" w14:textId="77777777" w:rsidR="00D07C1B" w:rsidRDefault="00D07C1B" w:rsidP="00D07C1B">
      <w:pPr>
        <w:pStyle w:val="NormalWeb"/>
        <w:spacing w:before="0" w:beforeAutospacing="0" w:after="0" w:afterAutospacing="0"/>
        <w:jc w:val="both"/>
        <w:rPr>
          <w:rFonts w:asciiTheme="minorHAnsi" w:hAnsiTheme="minorHAnsi" w:cstheme="minorHAnsi"/>
          <w:color w:val="000000"/>
        </w:rPr>
      </w:pPr>
    </w:p>
    <w:p w14:paraId="63E695E4" w14:textId="371C2025" w:rsidR="007477C4" w:rsidRPr="00D07C1B" w:rsidRDefault="007477C4" w:rsidP="00D07C1B">
      <w:pPr>
        <w:pStyle w:val="NormalWeb"/>
        <w:spacing w:before="0" w:beforeAutospacing="0" w:after="0" w:afterAutospacing="0"/>
        <w:jc w:val="both"/>
        <w:rPr>
          <w:rFonts w:asciiTheme="minorHAnsi" w:hAnsiTheme="minorHAnsi" w:cstheme="minorHAnsi"/>
          <w:color w:val="000000"/>
        </w:rPr>
      </w:pPr>
      <w:r w:rsidRPr="00D07C1B">
        <w:rPr>
          <w:rFonts w:asciiTheme="minorHAnsi" w:hAnsiTheme="minorHAnsi" w:cstheme="minorHAnsi"/>
          <w:color w:val="000000"/>
        </w:rPr>
        <w:t>(</w:t>
      </w:r>
      <w:r w:rsidR="005D0239" w:rsidRPr="00D07C1B">
        <w:rPr>
          <w:rFonts w:asciiTheme="minorHAnsi" w:hAnsiTheme="minorHAnsi" w:cstheme="minorHAnsi"/>
          <w:color w:val="000000"/>
        </w:rPr>
        <w:t>Local e data</w:t>
      </w:r>
      <w:r w:rsidRPr="00D07C1B">
        <w:rPr>
          <w:rFonts w:asciiTheme="minorHAnsi" w:hAnsiTheme="minorHAnsi" w:cstheme="minorHAnsi"/>
          <w:color w:val="000000"/>
        </w:rPr>
        <w:t>)</w:t>
      </w:r>
      <w:r w:rsidR="00EA1DC2" w:rsidRPr="00D07C1B">
        <w:rPr>
          <w:rFonts w:asciiTheme="minorHAnsi" w:hAnsiTheme="minorHAnsi" w:cstheme="minorHAnsi"/>
          <w:color w:val="000000"/>
        </w:rPr>
        <w:t xml:space="preserve"> ___________________</w:t>
      </w:r>
    </w:p>
    <w:p w14:paraId="634BE4A9" w14:textId="77777777" w:rsidR="00EA1DC2" w:rsidRPr="00D07C1B" w:rsidRDefault="00EA1DC2" w:rsidP="00D07C1B">
      <w:pPr>
        <w:tabs>
          <w:tab w:val="left" w:pos="4114"/>
        </w:tabs>
        <w:jc w:val="center"/>
        <w:rPr>
          <w:rFonts w:cstheme="minorHAnsi"/>
          <w:sz w:val="24"/>
          <w:szCs w:val="24"/>
        </w:rPr>
      </w:pPr>
    </w:p>
    <w:p w14:paraId="4A83FCED" w14:textId="54A1EE9D" w:rsidR="00EA1DC2" w:rsidRPr="00D07C1B" w:rsidRDefault="00EA1DC2" w:rsidP="00D07C1B">
      <w:pPr>
        <w:tabs>
          <w:tab w:val="left" w:pos="4114"/>
        </w:tabs>
        <w:jc w:val="center"/>
        <w:rPr>
          <w:rFonts w:cstheme="minorHAnsi"/>
          <w:sz w:val="24"/>
          <w:szCs w:val="24"/>
        </w:rPr>
      </w:pPr>
      <w:r w:rsidRPr="00D07C1B">
        <w:rPr>
          <w:rFonts w:cstheme="minorHAnsi"/>
          <w:sz w:val="24"/>
          <w:szCs w:val="24"/>
        </w:rPr>
        <w:t>_______________________</w:t>
      </w:r>
    </w:p>
    <w:p w14:paraId="448AFED7" w14:textId="77777777" w:rsidR="00EA1DC2" w:rsidRPr="00D07C1B" w:rsidRDefault="00EA1DC2" w:rsidP="00D07C1B">
      <w:pPr>
        <w:tabs>
          <w:tab w:val="left" w:pos="4114"/>
        </w:tabs>
        <w:jc w:val="center"/>
        <w:rPr>
          <w:rFonts w:cstheme="minorHAnsi"/>
          <w:sz w:val="24"/>
          <w:szCs w:val="24"/>
        </w:rPr>
      </w:pPr>
      <w:r w:rsidRPr="00D07C1B">
        <w:rPr>
          <w:rFonts w:cstheme="minorHAnsi"/>
          <w:sz w:val="24"/>
          <w:szCs w:val="24"/>
        </w:rPr>
        <w:t>Representante da empresa</w:t>
      </w:r>
    </w:p>
    <w:p w14:paraId="235F69C8" w14:textId="77777777" w:rsidR="00EA1DC2" w:rsidRPr="00D07C1B" w:rsidRDefault="00EA1DC2" w:rsidP="00D07C1B">
      <w:pPr>
        <w:tabs>
          <w:tab w:val="left" w:pos="4114"/>
        </w:tabs>
        <w:jc w:val="center"/>
        <w:rPr>
          <w:rFonts w:cstheme="minorHAnsi"/>
          <w:sz w:val="24"/>
          <w:szCs w:val="24"/>
        </w:rPr>
      </w:pPr>
      <w:r w:rsidRPr="00D07C1B">
        <w:rPr>
          <w:rFonts w:cstheme="minorHAnsi"/>
          <w:sz w:val="24"/>
          <w:szCs w:val="24"/>
        </w:rPr>
        <w:t>CPF</w:t>
      </w:r>
    </w:p>
    <w:p w14:paraId="21D9F126" w14:textId="77777777" w:rsidR="00EA1DC2" w:rsidRPr="00D07C1B" w:rsidRDefault="00EA1DC2" w:rsidP="00D07C1B">
      <w:pPr>
        <w:pStyle w:val="NormalWeb"/>
        <w:spacing w:before="0" w:beforeAutospacing="0" w:after="0" w:afterAutospacing="0"/>
        <w:rPr>
          <w:rFonts w:asciiTheme="minorHAnsi" w:hAnsiTheme="minorHAnsi" w:cstheme="minorHAnsi"/>
          <w:color w:val="000000"/>
        </w:rPr>
      </w:pPr>
    </w:p>
    <w:p w14:paraId="4E348D96" w14:textId="4664BE00" w:rsidR="007477C4" w:rsidRPr="00D07C1B" w:rsidRDefault="007477C4" w:rsidP="00D07C1B">
      <w:pPr>
        <w:pStyle w:val="NormalWeb"/>
        <w:spacing w:before="0" w:beforeAutospacing="0" w:after="0" w:afterAutospacing="0"/>
        <w:rPr>
          <w:rFonts w:asciiTheme="minorHAnsi" w:hAnsiTheme="minorHAnsi" w:cstheme="minorHAnsi"/>
          <w:color w:val="000000"/>
        </w:rPr>
      </w:pPr>
      <w:r w:rsidRPr="00D07C1B">
        <w:rPr>
          <w:rFonts w:asciiTheme="minorHAnsi" w:hAnsiTheme="minorHAnsi" w:cstheme="minorHAnsi"/>
          <w:color w:val="000000"/>
        </w:rPr>
        <w:t>(Observação: em caso afirmativo, assinalar a ressalva acima)</w:t>
      </w:r>
    </w:p>
    <w:p w14:paraId="6E39F826" w14:textId="62BD1F4B" w:rsidR="007477C4" w:rsidRPr="00D07C1B" w:rsidRDefault="007477C4" w:rsidP="00D07C1B">
      <w:pPr>
        <w:jc w:val="both"/>
        <w:rPr>
          <w:rFonts w:cstheme="minorHAnsi"/>
          <w:sz w:val="24"/>
          <w:szCs w:val="24"/>
        </w:rPr>
      </w:pPr>
    </w:p>
    <w:p w14:paraId="0C665D76" w14:textId="4E1C29D8" w:rsidR="00EA1DC2" w:rsidRPr="00D07C1B" w:rsidRDefault="00EA1DC2" w:rsidP="00D07C1B">
      <w:pPr>
        <w:jc w:val="both"/>
        <w:rPr>
          <w:rFonts w:cstheme="minorHAnsi"/>
          <w:sz w:val="24"/>
          <w:szCs w:val="24"/>
        </w:rPr>
      </w:pPr>
    </w:p>
    <w:p w14:paraId="297E233B" w14:textId="671A4727" w:rsidR="00EA1DC2" w:rsidRPr="00D07C1B" w:rsidRDefault="00EA1DC2" w:rsidP="00D07C1B">
      <w:pPr>
        <w:jc w:val="both"/>
        <w:rPr>
          <w:rFonts w:cstheme="minorHAnsi"/>
          <w:sz w:val="24"/>
          <w:szCs w:val="24"/>
        </w:rPr>
      </w:pPr>
    </w:p>
    <w:p w14:paraId="76289043" w14:textId="0D33462A" w:rsidR="00EA1DC2" w:rsidRPr="00D07C1B" w:rsidRDefault="00EA1DC2" w:rsidP="00D07C1B">
      <w:pPr>
        <w:jc w:val="both"/>
        <w:rPr>
          <w:rFonts w:cstheme="minorHAnsi"/>
          <w:sz w:val="24"/>
          <w:szCs w:val="24"/>
        </w:rPr>
      </w:pPr>
    </w:p>
    <w:p w14:paraId="03177B6C" w14:textId="36E6A09F" w:rsidR="00EA1DC2" w:rsidRPr="00D07C1B" w:rsidRDefault="00EA1DC2" w:rsidP="00D07C1B">
      <w:pPr>
        <w:jc w:val="both"/>
        <w:rPr>
          <w:rFonts w:cstheme="minorHAnsi"/>
          <w:sz w:val="24"/>
          <w:szCs w:val="24"/>
        </w:rPr>
      </w:pPr>
    </w:p>
    <w:p w14:paraId="48ACCB0E" w14:textId="27F6BA05" w:rsidR="00EA1DC2" w:rsidRPr="00D07C1B" w:rsidRDefault="00EA1DC2" w:rsidP="00D07C1B">
      <w:pPr>
        <w:jc w:val="both"/>
        <w:rPr>
          <w:rFonts w:cstheme="minorHAnsi"/>
          <w:sz w:val="24"/>
          <w:szCs w:val="24"/>
        </w:rPr>
      </w:pPr>
    </w:p>
    <w:p w14:paraId="3F4B14CD" w14:textId="3E69E526" w:rsidR="00EA1DC2" w:rsidRPr="00D07C1B" w:rsidRDefault="00EA1DC2" w:rsidP="00D07C1B">
      <w:pPr>
        <w:jc w:val="both"/>
        <w:rPr>
          <w:rFonts w:cstheme="minorHAnsi"/>
          <w:sz w:val="24"/>
          <w:szCs w:val="24"/>
        </w:rPr>
      </w:pPr>
    </w:p>
    <w:p w14:paraId="7F88B320" w14:textId="3A4CC80A" w:rsidR="00EA1DC2" w:rsidRDefault="00EA1DC2" w:rsidP="00D07C1B">
      <w:pPr>
        <w:jc w:val="both"/>
        <w:rPr>
          <w:rFonts w:cstheme="minorHAnsi"/>
          <w:sz w:val="24"/>
          <w:szCs w:val="24"/>
        </w:rPr>
      </w:pPr>
    </w:p>
    <w:p w14:paraId="22CC364D" w14:textId="77777777" w:rsidR="00D07C1B" w:rsidRDefault="00D07C1B" w:rsidP="00D07C1B">
      <w:pPr>
        <w:jc w:val="both"/>
        <w:rPr>
          <w:rFonts w:cstheme="minorHAnsi"/>
          <w:sz w:val="24"/>
          <w:szCs w:val="24"/>
        </w:rPr>
      </w:pPr>
    </w:p>
    <w:p w14:paraId="71AF1D14" w14:textId="77777777" w:rsidR="00D07C1B" w:rsidRDefault="00D07C1B" w:rsidP="00D07C1B">
      <w:pPr>
        <w:jc w:val="both"/>
        <w:rPr>
          <w:rFonts w:cstheme="minorHAnsi"/>
          <w:sz w:val="24"/>
          <w:szCs w:val="24"/>
        </w:rPr>
      </w:pPr>
    </w:p>
    <w:p w14:paraId="79F4E046" w14:textId="77777777" w:rsidR="00D07C1B" w:rsidRDefault="00D07C1B" w:rsidP="00D07C1B">
      <w:pPr>
        <w:jc w:val="both"/>
        <w:rPr>
          <w:rFonts w:cstheme="minorHAnsi"/>
          <w:sz w:val="24"/>
          <w:szCs w:val="24"/>
        </w:rPr>
      </w:pPr>
    </w:p>
    <w:p w14:paraId="18EB0CAB" w14:textId="77777777" w:rsidR="00D07C1B" w:rsidRDefault="00D07C1B" w:rsidP="00D07C1B">
      <w:pPr>
        <w:jc w:val="both"/>
        <w:rPr>
          <w:rFonts w:cstheme="minorHAnsi"/>
          <w:sz w:val="24"/>
          <w:szCs w:val="24"/>
        </w:rPr>
      </w:pPr>
    </w:p>
    <w:p w14:paraId="37905250" w14:textId="77777777" w:rsidR="00D07C1B" w:rsidRDefault="00D07C1B" w:rsidP="00D07C1B">
      <w:pPr>
        <w:jc w:val="both"/>
        <w:rPr>
          <w:rFonts w:cstheme="minorHAnsi"/>
          <w:sz w:val="24"/>
          <w:szCs w:val="24"/>
        </w:rPr>
      </w:pPr>
    </w:p>
    <w:p w14:paraId="7AB193AB" w14:textId="77777777" w:rsidR="00D07C1B" w:rsidRDefault="00D07C1B" w:rsidP="00D07C1B">
      <w:pPr>
        <w:jc w:val="both"/>
        <w:rPr>
          <w:rFonts w:cstheme="minorHAnsi"/>
          <w:sz w:val="24"/>
          <w:szCs w:val="24"/>
        </w:rPr>
      </w:pPr>
    </w:p>
    <w:p w14:paraId="4F986FB0" w14:textId="77777777" w:rsidR="00D07C1B" w:rsidRDefault="00D07C1B" w:rsidP="00D07C1B">
      <w:pPr>
        <w:jc w:val="both"/>
        <w:rPr>
          <w:rFonts w:cstheme="minorHAnsi"/>
          <w:sz w:val="24"/>
          <w:szCs w:val="24"/>
        </w:rPr>
      </w:pPr>
    </w:p>
    <w:p w14:paraId="280077BF" w14:textId="77777777" w:rsidR="00D07C1B" w:rsidRDefault="00D07C1B" w:rsidP="00D07C1B">
      <w:pPr>
        <w:jc w:val="both"/>
        <w:rPr>
          <w:rFonts w:cstheme="minorHAnsi"/>
          <w:sz w:val="24"/>
          <w:szCs w:val="24"/>
        </w:rPr>
      </w:pPr>
    </w:p>
    <w:p w14:paraId="27EAE28D" w14:textId="77777777" w:rsidR="00D07C1B" w:rsidRDefault="00D07C1B" w:rsidP="00D07C1B">
      <w:pPr>
        <w:jc w:val="both"/>
        <w:rPr>
          <w:rFonts w:cstheme="minorHAnsi"/>
          <w:sz w:val="24"/>
          <w:szCs w:val="24"/>
        </w:rPr>
      </w:pPr>
    </w:p>
    <w:p w14:paraId="5AAAB523" w14:textId="77777777" w:rsidR="00D07C1B" w:rsidRDefault="00D07C1B" w:rsidP="00D07C1B">
      <w:pPr>
        <w:jc w:val="both"/>
        <w:rPr>
          <w:rFonts w:cstheme="minorHAnsi"/>
          <w:sz w:val="24"/>
          <w:szCs w:val="24"/>
        </w:rPr>
      </w:pPr>
    </w:p>
    <w:p w14:paraId="7685A5F2" w14:textId="77777777" w:rsidR="00E045D3" w:rsidRDefault="00E045D3" w:rsidP="00D07C1B">
      <w:pPr>
        <w:jc w:val="both"/>
        <w:rPr>
          <w:rFonts w:cstheme="minorHAnsi"/>
          <w:sz w:val="24"/>
          <w:szCs w:val="24"/>
        </w:rPr>
      </w:pPr>
    </w:p>
    <w:p w14:paraId="1FF41B7A" w14:textId="77777777" w:rsidR="00E045D3" w:rsidRDefault="00E045D3" w:rsidP="00D07C1B">
      <w:pPr>
        <w:jc w:val="both"/>
        <w:rPr>
          <w:rFonts w:cstheme="minorHAnsi"/>
          <w:sz w:val="24"/>
          <w:szCs w:val="24"/>
        </w:rPr>
      </w:pPr>
    </w:p>
    <w:p w14:paraId="04325E0F" w14:textId="77777777" w:rsidR="00E045D3" w:rsidRDefault="00E045D3" w:rsidP="00D07C1B">
      <w:pPr>
        <w:jc w:val="both"/>
        <w:rPr>
          <w:rFonts w:cstheme="minorHAnsi"/>
          <w:sz w:val="24"/>
          <w:szCs w:val="24"/>
        </w:rPr>
      </w:pPr>
    </w:p>
    <w:p w14:paraId="651015AF" w14:textId="77777777" w:rsidR="00D07C1B" w:rsidRPr="00D07C1B" w:rsidRDefault="00D07C1B" w:rsidP="00D07C1B">
      <w:pPr>
        <w:jc w:val="both"/>
        <w:rPr>
          <w:rFonts w:cstheme="minorHAnsi"/>
          <w:sz w:val="24"/>
          <w:szCs w:val="24"/>
        </w:rPr>
      </w:pPr>
    </w:p>
    <w:p w14:paraId="2EA2F363" w14:textId="3C5FE8F1" w:rsidR="00EA1DC2" w:rsidRPr="00D07C1B" w:rsidRDefault="00EA1DC2" w:rsidP="00D07C1B">
      <w:pPr>
        <w:jc w:val="both"/>
        <w:rPr>
          <w:rFonts w:cstheme="minorHAnsi"/>
          <w:sz w:val="24"/>
          <w:szCs w:val="24"/>
        </w:rPr>
      </w:pPr>
    </w:p>
    <w:p w14:paraId="1399425E" w14:textId="64BFEB3C" w:rsidR="00EA1DC2" w:rsidRPr="00D07C1B" w:rsidRDefault="00EA1DC2" w:rsidP="00D07C1B">
      <w:pPr>
        <w:jc w:val="center"/>
        <w:rPr>
          <w:rFonts w:cstheme="minorHAnsi"/>
          <w:b/>
          <w:bCs/>
          <w:sz w:val="24"/>
          <w:szCs w:val="24"/>
        </w:rPr>
      </w:pPr>
      <w:r w:rsidRPr="00D07C1B">
        <w:rPr>
          <w:rFonts w:cstheme="minorHAnsi"/>
          <w:b/>
          <w:bCs/>
          <w:sz w:val="24"/>
          <w:szCs w:val="24"/>
        </w:rPr>
        <w:t>Anexo I</w:t>
      </w:r>
      <w:r w:rsidR="00BB598F" w:rsidRPr="00D07C1B">
        <w:rPr>
          <w:rFonts w:cstheme="minorHAnsi"/>
          <w:b/>
          <w:bCs/>
          <w:sz w:val="24"/>
          <w:szCs w:val="24"/>
        </w:rPr>
        <w:t>V</w:t>
      </w:r>
      <w:r w:rsidRPr="00D07C1B">
        <w:rPr>
          <w:rFonts w:cstheme="minorHAnsi"/>
          <w:b/>
          <w:bCs/>
          <w:sz w:val="24"/>
          <w:szCs w:val="24"/>
        </w:rPr>
        <w:t xml:space="preserve"> – Modelo de Declarações</w:t>
      </w:r>
    </w:p>
    <w:p w14:paraId="7993C040" w14:textId="73D0912B" w:rsidR="00EA1DC2" w:rsidRPr="00D07C1B" w:rsidRDefault="00EA1DC2" w:rsidP="00D07C1B">
      <w:pPr>
        <w:jc w:val="center"/>
        <w:rPr>
          <w:rFonts w:cstheme="minorHAnsi"/>
          <w:b/>
          <w:bCs/>
          <w:sz w:val="24"/>
          <w:szCs w:val="24"/>
        </w:rPr>
      </w:pPr>
      <w:r w:rsidRPr="00D07C1B">
        <w:rPr>
          <w:rFonts w:cstheme="minorHAnsi"/>
          <w:b/>
          <w:bCs/>
          <w:sz w:val="24"/>
          <w:szCs w:val="24"/>
        </w:rPr>
        <w:t xml:space="preserve">Pregão </w:t>
      </w:r>
      <w:r w:rsidR="00465521">
        <w:rPr>
          <w:rFonts w:cstheme="minorHAnsi"/>
          <w:b/>
          <w:bCs/>
          <w:sz w:val="24"/>
          <w:szCs w:val="24"/>
        </w:rPr>
        <w:t>21/2024</w:t>
      </w:r>
    </w:p>
    <w:p w14:paraId="031EBB76" w14:textId="2EDDF1FD" w:rsidR="00EA1DC2" w:rsidRPr="00D07C1B" w:rsidRDefault="00EA1DC2" w:rsidP="00D07C1B">
      <w:pPr>
        <w:suppressAutoHyphens/>
        <w:jc w:val="center"/>
        <w:rPr>
          <w:rFonts w:cstheme="minorHAnsi"/>
          <w:b/>
          <w:bCs/>
          <w:sz w:val="24"/>
          <w:szCs w:val="24"/>
        </w:rPr>
      </w:pPr>
      <w:r w:rsidRPr="00D07C1B">
        <w:rPr>
          <w:rFonts w:cstheme="minorHAnsi"/>
          <w:b/>
          <w:bCs/>
          <w:sz w:val="24"/>
          <w:szCs w:val="24"/>
        </w:rPr>
        <w:t xml:space="preserve"> </w:t>
      </w:r>
    </w:p>
    <w:p w14:paraId="4D0A432E" w14:textId="77777777" w:rsidR="00EA1DC2" w:rsidRPr="00D07C1B" w:rsidRDefault="00EA1DC2" w:rsidP="00D07C1B">
      <w:pPr>
        <w:suppressAutoHyphens/>
        <w:jc w:val="both"/>
        <w:rPr>
          <w:rFonts w:cstheme="minorHAnsi"/>
          <w:sz w:val="24"/>
          <w:szCs w:val="24"/>
        </w:rPr>
      </w:pPr>
    </w:p>
    <w:p w14:paraId="1DC02717" w14:textId="77777777" w:rsidR="00EA1DC2" w:rsidRPr="00D07C1B" w:rsidRDefault="00EA1DC2" w:rsidP="00D07C1B">
      <w:pPr>
        <w:keepNext/>
        <w:numPr>
          <w:ilvl w:val="1"/>
          <w:numId w:val="0"/>
        </w:numPr>
        <w:tabs>
          <w:tab w:val="num" w:pos="0"/>
        </w:tabs>
        <w:suppressAutoHyphens/>
        <w:jc w:val="center"/>
        <w:outlineLvl w:val="1"/>
        <w:rPr>
          <w:rFonts w:cstheme="minorHAnsi"/>
          <w:sz w:val="24"/>
          <w:szCs w:val="24"/>
          <w:lang w:val="x-none"/>
        </w:rPr>
      </w:pPr>
    </w:p>
    <w:p w14:paraId="6FA84CA2" w14:textId="77777777" w:rsidR="00EA1DC2" w:rsidRPr="00D07C1B" w:rsidRDefault="00EA1DC2" w:rsidP="00D07C1B">
      <w:pPr>
        <w:keepNext/>
        <w:numPr>
          <w:ilvl w:val="1"/>
          <w:numId w:val="0"/>
        </w:numPr>
        <w:tabs>
          <w:tab w:val="num" w:pos="0"/>
        </w:tabs>
        <w:suppressAutoHyphens/>
        <w:jc w:val="center"/>
        <w:outlineLvl w:val="1"/>
        <w:rPr>
          <w:rFonts w:cstheme="minorHAnsi"/>
          <w:bCs/>
          <w:sz w:val="24"/>
          <w:szCs w:val="24"/>
          <w:lang w:val="x-none"/>
        </w:rPr>
      </w:pPr>
      <w:r w:rsidRPr="00D07C1B">
        <w:rPr>
          <w:rFonts w:cstheme="minorHAnsi"/>
          <w:bCs/>
          <w:sz w:val="24"/>
          <w:szCs w:val="24"/>
          <w:lang w:val="x-none"/>
        </w:rPr>
        <w:t>DECLARAÇÃO</w:t>
      </w:r>
    </w:p>
    <w:p w14:paraId="2690D44B" w14:textId="77777777" w:rsidR="00EA1DC2" w:rsidRPr="00D07C1B" w:rsidRDefault="00EA1DC2" w:rsidP="00D07C1B">
      <w:pPr>
        <w:suppressAutoHyphens/>
        <w:jc w:val="center"/>
        <w:rPr>
          <w:rFonts w:cstheme="minorHAnsi"/>
          <w:sz w:val="24"/>
          <w:szCs w:val="24"/>
        </w:rPr>
      </w:pPr>
    </w:p>
    <w:p w14:paraId="1D2D1B63" w14:textId="77777777" w:rsidR="00EA1DC2" w:rsidRPr="00D07C1B" w:rsidRDefault="00EA1DC2" w:rsidP="00D07C1B">
      <w:pPr>
        <w:jc w:val="both"/>
        <w:rPr>
          <w:rFonts w:cstheme="minorHAnsi"/>
          <w:sz w:val="24"/>
          <w:szCs w:val="24"/>
        </w:rPr>
      </w:pPr>
    </w:p>
    <w:p w14:paraId="66806C25" w14:textId="77777777" w:rsidR="00EA1DC2" w:rsidRPr="00D07C1B" w:rsidRDefault="00EA1DC2" w:rsidP="00D07C1B">
      <w:pPr>
        <w:jc w:val="both"/>
        <w:rPr>
          <w:rFonts w:cstheme="minorHAnsi"/>
          <w:sz w:val="24"/>
          <w:szCs w:val="24"/>
        </w:rPr>
      </w:pPr>
      <w:r w:rsidRPr="00D07C1B">
        <w:rPr>
          <w:rFonts w:cstheme="minorHAnsi"/>
          <w:sz w:val="24"/>
          <w:szCs w:val="24"/>
        </w:rPr>
        <w:t xml:space="preserve">À </w:t>
      </w:r>
    </w:p>
    <w:p w14:paraId="67C1B6B5" w14:textId="77777777" w:rsidR="00EA1DC2" w:rsidRPr="00D07C1B" w:rsidRDefault="00EA1DC2" w:rsidP="00D07C1B">
      <w:pPr>
        <w:jc w:val="both"/>
        <w:rPr>
          <w:rFonts w:cstheme="minorHAnsi"/>
          <w:sz w:val="24"/>
          <w:szCs w:val="24"/>
        </w:rPr>
      </w:pPr>
      <w:r w:rsidRPr="00D07C1B">
        <w:rPr>
          <w:rFonts w:cstheme="minorHAnsi"/>
          <w:sz w:val="24"/>
          <w:szCs w:val="24"/>
        </w:rPr>
        <w:t>Prefeitura Municipal de Vale do Sol</w:t>
      </w:r>
    </w:p>
    <w:p w14:paraId="0D8B33D8" w14:textId="6881880F" w:rsidR="00EA1DC2" w:rsidRPr="00D07C1B" w:rsidRDefault="00EA1DC2" w:rsidP="00D07C1B">
      <w:pPr>
        <w:suppressAutoHyphens/>
        <w:rPr>
          <w:rFonts w:cstheme="minorHAnsi"/>
          <w:sz w:val="24"/>
          <w:szCs w:val="24"/>
          <w:lang w:eastAsia="ar-SA"/>
        </w:rPr>
      </w:pPr>
      <w:r w:rsidRPr="00D07C1B">
        <w:rPr>
          <w:rFonts w:cstheme="minorHAnsi"/>
          <w:sz w:val="24"/>
          <w:szCs w:val="24"/>
          <w:lang w:eastAsia="ar-SA"/>
        </w:rPr>
        <w:t xml:space="preserve">Ref. Pregão n° </w:t>
      </w:r>
      <w:r w:rsidR="00465521">
        <w:rPr>
          <w:rFonts w:cstheme="minorHAnsi"/>
          <w:sz w:val="24"/>
          <w:szCs w:val="24"/>
          <w:lang w:eastAsia="ar-SA"/>
        </w:rPr>
        <w:t>21/2024</w:t>
      </w:r>
      <w:r w:rsidRPr="00D07C1B">
        <w:rPr>
          <w:rFonts w:cstheme="minorHAnsi"/>
          <w:sz w:val="24"/>
          <w:szCs w:val="24"/>
          <w:lang w:eastAsia="ar-SA"/>
        </w:rPr>
        <w:t xml:space="preserve">: </w:t>
      </w:r>
    </w:p>
    <w:p w14:paraId="3050A323" w14:textId="77777777" w:rsidR="00EA1DC2" w:rsidRPr="00D07C1B" w:rsidRDefault="00EA1DC2" w:rsidP="00D07C1B">
      <w:pPr>
        <w:suppressAutoHyphens/>
        <w:rPr>
          <w:rFonts w:cstheme="minorHAnsi"/>
          <w:sz w:val="24"/>
          <w:szCs w:val="24"/>
        </w:rPr>
      </w:pPr>
    </w:p>
    <w:p w14:paraId="208F3C00" w14:textId="77777777" w:rsidR="00EA1DC2" w:rsidRPr="00D07C1B" w:rsidRDefault="00EA1DC2" w:rsidP="00D07C1B">
      <w:pPr>
        <w:suppressAutoHyphens/>
        <w:jc w:val="both"/>
        <w:rPr>
          <w:rFonts w:cstheme="minorHAnsi"/>
          <w:sz w:val="24"/>
          <w:szCs w:val="24"/>
        </w:rPr>
      </w:pPr>
      <w:r w:rsidRPr="00D07C1B">
        <w:rPr>
          <w:rFonts w:cstheme="minorHAnsi"/>
          <w:sz w:val="24"/>
          <w:szCs w:val="24"/>
        </w:rPr>
        <w:t xml:space="preserve">                           </w:t>
      </w:r>
    </w:p>
    <w:p w14:paraId="31FD8E03" w14:textId="1B39ADDE" w:rsidR="00EA1DC2" w:rsidRPr="00D07C1B" w:rsidRDefault="00EA1DC2" w:rsidP="00D07C1B">
      <w:pPr>
        <w:suppressAutoHyphens/>
        <w:jc w:val="both"/>
        <w:rPr>
          <w:rFonts w:cstheme="minorHAnsi"/>
          <w:sz w:val="24"/>
          <w:szCs w:val="24"/>
        </w:rPr>
      </w:pPr>
      <w:r w:rsidRPr="00D07C1B">
        <w:rPr>
          <w:rFonts w:cstheme="minorHAnsi"/>
          <w:sz w:val="24"/>
          <w:szCs w:val="24"/>
        </w:rPr>
        <w:t xml:space="preserve">A empresa _________________, inscrita no CNPJ nº __________, por intermédio de seu representante legal, o(a) Sr(a). _________________, portador (a) do CPF nº ____________, </w:t>
      </w:r>
      <w:r w:rsidRPr="00D07C1B">
        <w:rPr>
          <w:rFonts w:cstheme="minorHAnsi"/>
          <w:b/>
          <w:bCs/>
          <w:sz w:val="24"/>
          <w:szCs w:val="24"/>
        </w:rPr>
        <w:t>DECLARA QUE</w:t>
      </w:r>
      <w:r w:rsidRPr="00D07C1B">
        <w:rPr>
          <w:rFonts w:cstheme="minorHAnsi"/>
          <w:sz w:val="24"/>
          <w:szCs w:val="24"/>
        </w:rPr>
        <w:t>:</w:t>
      </w:r>
    </w:p>
    <w:p w14:paraId="673DE3E7" w14:textId="77777777" w:rsidR="00EA1DC2" w:rsidRPr="00D07C1B" w:rsidRDefault="00EA1DC2" w:rsidP="00D07C1B">
      <w:pPr>
        <w:suppressAutoHyphens/>
        <w:jc w:val="both"/>
        <w:rPr>
          <w:rFonts w:cstheme="minorHAnsi"/>
          <w:sz w:val="24"/>
          <w:szCs w:val="24"/>
        </w:rPr>
      </w:pPr>
    </w:p>
    <w:p w14:paraId="5DB62F71" w14:textId="77777777" w:rsidR="00D07C1B" w:rsidRPr="00780E40" w:rsidRDefault="00D07C1B" w:rsidP="00D07C1B">
      <w:pPr>
        <w:suppressAutoHyphens/>
        <w:jc w:val="both"/>
        <w:rPr>
          <w:rFonts w:cstheme="minorHAnsi"/>
          <w:color w:val="000000"/>
          <w:sz w:val="24"/>
          <w:szCs w:val="24"/>
        </w:rPr>
      </w:pPr>
      <w:r w:rsidRPr="00780E40">
        <w:rPr>
          <w:rFonts w:cstheme="minorHAnsi"/>
          <w:b/>
          <w:sz w:val="24"/>
          <w:szCs w:val="24"/>
        </w:rPr>
        <w:t>a)</w:t>
      </w:r>
      <w:r w:rsidRPr="00780E40">
        <w:rPr>
          <w:rFonts w:cstheme="minorHAnsi"/>
          <w:sz w:val="24"/>
          <w:szCs w:val="24"/>
        </w:rPr>
        <w:t xml:space="preserve"> que tomou conhecimento de todas as informações e das condições locais para o cumprimento das obrigações objeto da licitação</w:t>
      </w:r>
      <w:r w:rsidRPr="00780E40">
        <w:rPr>
          <w:rFonts w:cstheme="minorHAnsi"/>
          <w:color w:val="000000"/>
          <w:sz w:val="24"/>
          <w:szCs w:val="24"/>
        </w:rPr>
        <w:t>.</w:t>
      </w:r>
    </w:p>
    <w:p w14:paraId="3146F451" w14:textId="77777777" w:rsidR="00D07C1B" w:rsidRPr="00780E40" w:rsidRDefault="00D07C1B" w:rsidP="00D07C1B">
      <w:pPr>
        <w:suppressAutoHyphens/>
        <w:jc w:val="both"/>
        <w:rPr>
          <w:rFonts w:cstheme="minorHAnsi"/>
          <w:sz w:val="24"/>
          <w:szCs w:val="24"/>
        </w:rPr>
      </w:pPr>
      <w:r w:rsidRPr="00780E40">
        <w:rPr>
          <w:rFonts w:cstheme="minorHAnsi"/>
          <w:b/>
          <w:sz w:val="24"/>
          <w:szCs w:val="24"/>
        </w:rPr>
        <w:t>b)</w:t>
      </w:r>
      <w:r w:rsidRPr="00780E40">
        <w:rPr>
          <w:rFonts w:cstheme="minorHAnsi"/>
          <w:sz w:val="24"/>
          <w:szCs w:val="24"/>
        </w:rPr>
        <w:t xml:space="preserve"> sua empresa não está enquadrada em nenhum dos incisos previstos no artigo 14 da Lei nº 14.133/2021 e alterações posteriores. Declaro também, que comunicarei qualquer fato superveniente à entrega dos documentos de habilitação, de acordo com as exigências do procedimento licitatório em epígrafe;</w:t>
      </w:r>
    </w:p>
    <w:p w14:paraId="0A17A158" w14:textId="77777777" w:rsidR="00D07C1B" w:rsidRPr="00780E40" w:rsidRDefault="00D07C1B" w:rsidP="00D07C1B">
      <w:pPr>
        <w:suppressAutoHyphens/>
        <w:jc w:val="both"/>
        <w:rPr>
          <w:rFonts w:cstheme="minorHAnsi"/>
          <w:b/>
          <w:color w:val="000000"/>
          <w:sz w:val="24"/>
          <w:szCs w:val="24"/>
        </w:rPr>
      </w:pPr>
      <w:r w:rsidRPr="00780E40">
        <w:rPr>
          <w:rFonts w:cstheme="minorHAnsi"/>
          <w:b/>
          <w:color w:val="000000"/>
          <w:sz w:val="24"/>
          <w:szCs w:val="24"/>
        </w:rPr>
        <w:t xml:space="preserve">c) </w:t>
      </w:r>
      <w:r w:rsidRPr="00780E40">
        <w:rPr>
          <w:rFonts w:cstheme="minorHAnsi"/>
          <w:sz w:val="24"/>
          <w:szCs w:val="24"/>
        </w:rPr>
        <w:t>não possui em seu quadro societário, servidor público da ativa ou empregado de empresa pública ou de sociedade de economia mista, pertencente ao quadro do Município de Vale do Sol.</w:t>
      </w:r>
    </w:p>
    <w:p w14:paraId="10B6ACE3" w14:textId="65934475" w:rsidR="00EA1DC2" w:rsidRPr="00D07C1B" w:rsidRDefault="00EA1DC2" w:rsidP="00D07C1B">
      <w:pPr>
        <w:suppressAutoHyphens/>
        <w:jc w:val="both"/>
        <w:rPr>
          <w:rFonts w:cstheme="minorHAnsi"/>
          <w:b/>
          <w:color w:val="000000"/>
          <w:sz w:val="24"/>
          <w:szCs w:val="24"/>
        </w:rPr>
      </w:pPr>
    </w:p>
    <w:p w14:paraId="4B1344CD" w14:textId="77777777" w:rsidR="00EA1DC2" w:rsidRPr="00D07C1B" w:rsidRDefault="00EA1DC2" w:rsidP="00D07C1B">
      <w:pPr>
        <w:suppressAutoHyphens/>
        <w:jc w:val="center"/>
        <w:rPr>
          <w:rFonts w:cstheme="minorHAnsi"/>
          <w:sz w:val="24"/>
          <w:szCs w:val="24"/>
        </w:rPr>
      </w:pPr>
    </w:p>
    <w:p w14:paraId="3D433920" w14:textId="77777777" w:rsidR="00EA1DC2" w:rsidRPr="00D07C1B" w:rsidRDefault="00EA1DC2" w:rsidP="00D07C1B">
      <w:pPr>
        <w:tabs>
          <w:tab w:val="left" w:pos="4114"/>
        </w:tabs>
        <w:rPr>
          <w:rFonts w:cstheme="minorHAnsi"/>
          <w:sz w:val="24"/>
          <w:szCs w:val="24"/>
        </w:rPr>
      </w:pPr>
      <w:r w:rsidRPr="00D07C1B">
        <w:rPr>
          <w:rFonts w:cstheme="minorHAnsi"/>
          <w:sz w:val="24"/>
          <w:szCs w:val="24"/>
        </w:rPr>
        <w:t>Local e Data</w:t>
      </w:r>
    </w:p>
    <w:p w14:paraId="56F3537F" w14:textId="77777777" w:rsidR="00EA1DC2" w:rsidRPr="00D07C1B" w:rsidRDefault="00EA1DC2" w:rsidP="00D07C1B">
      <w:pPr>
        <w:suppressAutoHyphens/>
        <w:jc w:val="center"/>
        <w:rPr>
          <w:rFonts w:cstheme="minorHAnsi"/>
          <w:sz w:val="24"/>
          <w:szCs w:val="24"/>
        </w:rPr>
      </w:pPr>
    </w:p>
    <w:p w14:paraId="4FD704EE" w14:textId="77777777" w:rsidR="00EA1DC2" w:rsidRPr="00D07C1B" w:rsidRDefault="00EA1DC2" w:rsidP="00D07C1B">
      <w:pPr>
        <w:tabs>
          <w:tab w:val="left" w:pos="4114"/>
        </w:tabs>
        <w:jc w:val="center"/>
        <w:rPr>
          <w:rFonts w:cstheme="minorHAnsi"/>
          <w:sz w:val="24"/>
          <w:szCs w:val="24"/>
        </w:rPr>
      </w:pPr>
      <w:r w:rsidRPr="00D07C1B">
        <w:rPr>
          <w:rFonts w:cstheme="minorHAnsi"/>
          <w:sz w:val="24"/>
          <w:szCs w:val="24"/>
        </w:rPr>
        <w:t>_______________________</w:t>
      </w:r>
    </w:p>
    <w:p w14:paraId="06E4F77B" w14:textId="77777777" w:rsidR="00EA1DC2" w:rsidRPr="00D07C1B" w:rsidRDefault="00EA1DC2" w:rsidP="00D07C1B">
      <w:pPr>
        <w:tabs>
          <w:tab w:val="left" w:pos="4114"/>
        </w:tabs>
        <w:jc w:val="center"/>
        <w:rPr>
          <w:rFonts w:cstheme="minorHAnsi"/>
          <w:sz w:val="24"/>
          <w:szCs w:val="24"/>
        </w:rPr>
      </w:pPr>
      <w:r w:rsidRPr="00D07C1B">
        <w:rPr>
          <w:rFonts w:cstheme="minorHAnsi"/>
          <w:sz w:val="24"/>
          <w:szCs w:val="24"/>
        </w:rPr>
        <w:t>Representante da empresa</w:t>
      </w:r>
    </w:p>
    <w:p w14:paraId="18F6D512" w14:textId="77777777" w:rsidR="00EA1DC2" w:rsidRPr="00D07C1B" w:rsidRDefault="00EA1DC2" w:rsidP="00D07C1B">
      <w:pPr>
        <w:tabs>
          <w:tab w:val="left" w:pos="4114"/>
        </w:tabs>
        <w:jc w:val="center"/>
        <w:rPr>
          <w:rFonts w:cstheme="minorHAnsi"/>
          <w:sz w:val="24"/>
          <w:szCs w:val="24"/>
        </w:rPr>
      </w:pPr>
      <w:r w:rsidRPr="00D07C1B">
        <w:rPr>
          <w:rFonts w:cstheme="minorHAnsi"/>
          <w:sz w:val="24"/>
          <w:szCs w:val="24"/>
        </w:rPr>
        <w:t>CPF</w:t>
      </w:r>
    </w:p>
    <w:p w14:paraId="5058CD88" w14:textId="77777777" w:rsidR="00EA1DC2" w:rsidRPr="00D07C1B" w:rsidRDefault="00EA1DC2" w:rsidP="00D07C1B">
      <w:pPr>
        <w:tabs>
          <w:tab w:val="left" w:pos="4111"/>
        </w:tabs>
        <w:rPr>
          <w:rFonts w:cstheme="minorHAnsi"/>
          <w:b/>
          <w:sz w:val="24"/>
          <w:szCs w:val="24"/>
        </w:rPr>
      </w:pPr>
    </w:p>
    <w:p w14:paraId="77906005" w14:textId="15FCD9A1" w:rsidR="00EA1DC2" w:rsidRPr="00D07C1B" w:rsidRDefault="00EA1DC2" w:rsidP="00D07C1B">
      <w:pPr>
        <w:jc w:val="both"/>
        <w:rPr>
          <w:rFonts w:cstheme="minorHAnsi"/>
          <w:sz w:val="24"/>
          <w:szCs w:val="24"/>
        </w:rPr>
      </w:pPr>
    </w:p>
    <w:p w14:paraId="2035C1B1" w14:textId="495472B9" w:rsidR="00BC44B7" w:rsidRPr="00D07C1B" w:rsidRDefault="00BC44B7" w:rsidP="00D07C1B">
      <w:pPr>
        <w:jc w:val="both"/>
        <w:rPr>
          <w:rFonts w:cstheme="minorHAnsi"/>
          <w:sz w:val="24"/>
          <w:szCs w:val="24"/>
        </w:rPr>
      </w:pPr>
    </w:p>
    <w:p w14:paraId="26835387" w14:textId="77777777" w:rsidR="00211071" w:rsidRPr="00D07C1B" w:rsidRDefault="00211071" w:rsidP="00D07C1B">
      <w:pPr>
        <w:jc w:val="center"/>
        <w:rPr>
          <w:rFonts w:cstheme="minorHAnsi"/>
          <w:b/>
          <w:bCs/>
          <w:sz w:val="24"/>
          <w:szCs w:val="24"/>
        </w:rPr>
      </w:pPr>
    </w:p>
    <w:p w14:paraId="7B2CBA30" w14:textId="77777777" w:rsidR="00211071" w:rsidRPr="00D07C1B" w:rsidRDefault="00211071" w:rsidP="00D07C1B">
      <w:pPr>
        <w:jc w:val="center"/>
        <w:rPr>
          <w:rFonts w:cstheme="minorHAnsi"/>
          <w:b/>
          <w:bCs/>
          <w:sz w:val="24"/>
          <w:szCs w:val="24"/>
        </w:rPr>
      </w:pPr>
    </w:p>
    <w:p w14:paraId="70D28C1A" w14:textId="77777777" w:rsidR="00211071" w:rsidRPr="00D07C1B" w:rsidRDefault="00211071" w:rsidP="00D07C1B">
      <w:pPr>
        <w:jc w:val="center"/>
        <w:rPr>
          <w:rFonts w:cstheme="minorHAnsi"/>
          <w:b/>
          <w:bCs/>
          <w:sz w:val="24"/>
          <w:szCs w:val="24"/>
        </w:rPr>
      </w:pPr>
    </w:p>
    <w:p w14:paraId="68CB3EE6" w14:textId="77777777" w:rsidR="00211071" w:rsidRPr="00D07C1B" w:rsidRDefault="00211071" w:rsidP="00D07C1B">
      <w:pPr>
        <w:jc w:val="center"/>
        <w:rPr>
          <w:rFonts w:cstheme="minorHAnsi"/>
          <w:b/>
          <w:bCs/>
          <w:sz w:val="24"/>
          <w:szCs w:val="24"/>
        </w:rPr>
      </w:pPr>
    </w:p>
    <w:p w14:paraId="1CF032B6" w14:textId="77777777" w:rsidR="00211071" w:rsidRPr="00D07C1B" w:rsidRDefault="00211071" w:rsidP="00D07C1B">
      <w:pPr>
        <w:jc w:val="center"/>
        <w:rPr>
          <w:rFonts w:cstheme="minorHAnsi"/>
          <w:b/>
          <w:bCs/>
          <w:sz w:val="24"/>
          <w:szCs w:val="24"/>
        </w:rPr>
      </w:pPr>
    </w:p>
    <w:p w14:paraId="469E47AC" w14:textId="77777777" w:rsidR="00211071" w:rsidRPr="00D07C1B" w:rsidRDefault="00211071" w:rsidP="00D07C1B">
      <w:pPr>
        <w:jc w:val="center"/>
        <w:rPr>
          <w:rFonts w:cstheme="minorHAnsi"/>
          <w:b/>
          <w:bCs/>
          <w:sz w:val="24"/>
          <w:szCs w:val="24"/>
        </w:rPr>
      </w:pPr>
    </w:p>
    <w:p w14:paraId="77281CA0" w14:textId="77777777" w:rsidR="00211071" w:rsidRPr="00D07C1B" w:rsidRDefault="00211071" w:rsidP="00D07C1B">
      <w:pPr>
        <w:jc w:val="center"/>
        <w:rPr>
          <w:rFonts w:cstheme="minorHAnsi"/>
          <w:b/>
          <w:bCs/>
          <w:sz w:val="24"/>
          <w:szCs w:val="24"/>
        </w:rPr>
      </w:pPr>
    </w:p>
    <w:p w14:paraId="0449D0C8" w14:textId="77777777" w:rsidR="00211071" w:rsidRPr="00D07C1B" w:rsidRDefault="00211071" w:rsidP="00D07C1B">
      <w:pPr>
        <w:jc w:val="center"/>
        <w:rPr>
          <w:rFonts w:cstheme="minorHAnsi"/>
          <w:b/>
          <w:bCs/>
          <w:sz w:val="24"/>
          <w:szCs w:val="24"/>
        </w:rPr>
      </w:pPr>
    </w:p>
    <w:p w14:paraId="5A14E7BD" w14:textId="77777777" w:rsidR="00211071" w:rsidRPr="00D07C1B" w:rsidRDefault="00211071" w:rsidP="00D07C1B">
      <w:pPr>
        <w:jc w:val="center"/>
        <w:rPr>
          <w:rFonts w:cstheme="minorHAnsi"/>
          <w:b/>
          <w:bCs/>
          <w:sz w:val="24"/>
          <w:szCs w:val="24"/>
        </w:rPr>
      </w:pPr>
    </w:p>
    <w:p w14:paraId="17D990A5" w14:textId="77777777" w:rsidR="00312821" w:rsidRPr="00D07C1B" w:rsidRDefault="00312821" w:rsidP="00D07C1B">
      <w:pPr>
        <w:jc w:val="center"/>
        <w:rPr>
          <w:rFonts w:cstheme="minorHAnsi"/>
          <w:b/>
          <w:bCs/>
          <w:sz w:val="24"/>
          <w:szCs w:val="24"/>
        </w:rPr>
      </w:pPr>
    </w:p>
    <w:p w14:paraId="64635FEE" w14:textId="77777777" w:rsidR="00211071" w:rsidRPr="00D07C1B" w:rsidRDefault="00211071" w:rsidP="00D07C1B">
      <w:pPr>
        <w:jc w:val="center"/>
        <w:rPr>
          <w:rFonts w:cstheme="minorHAnsi"/>
          <w:b/>
          <w:bCs/>
          <w:sz w:val="24"/>
          <w:szCs w:val="24"/>
        </w:rPr>
      </w:pPr>
    </w:p>
    <w:p w14:paraId="73F0C943" w14:textId="77777777" w:rsidR="00396B77" w:rsidRPr="00D07C1B" w:rsidRDefault="00396B77" w:rsidP="00D07C1B">
      <w:pPr>
        <w:jc w:val="center"/>
        <w:rPr>
          <w:rFonts w:cstheme="minorHAnsi"/>
          <w:b/>
          <w:bCs/>
          <w:sz w:val="24"/>
          <w:szCs w:val="24"/>
        </w:rPr>
      </w:pPr>
    </w:p>
    <w:p w14:paraId="396C01E4" w14:textId="35ED1C4C" w:rsidR="00BC44B7" w:rsidRPr="00D07C1B" w:rsidRDefault="00BC44B7" w:rsidP="00D07C1B">
      <w:pPr>
        <w:jc w:val="center"/>
        <w:rPr>
          <w:rFonts w:cstheme="minorHAnsi"/>
          <w:b/>
          <w:bCs/>
          <w:sz w:val="24"/>
          <w:szCs w:val="24"/>
        </w:rPr>
      </w:pPr>
      <w:r w:rsidRPr="00D07C1B">
        <w:rPr>
          <w:rFonts w:cstheme="minorHAnsi"/>
          <w:b/>
          <w:bCs/>
          <w:sz w:val="24"/>
          <w:szCs w:val="24"/>
        </w:rPr>
        <w:t>Anexo V – Modelo de Declaraç</w:t>
      </w:r>
      <w:r w:rsidR="007A616D" w:rsidRPr="00D07C1B">
        <w:rPr>
          <w:rFonts w:cstheme="minorHAnsi"/>
          <w:b/>
          <w:bCs/>
          <w:sz w:val="24"/>
          <w:szCs w:val="24"/>
        </w:rPr>
        <w:t>ão de Enquadramento</w:t>
      </w:r>
    </w:p>
    <w:p w14:paraId="7F9169C1" w14:textId="56CFC9C0" w:rsidR="00BC44B7" w:rsidRPr="00D07C1B" w:rsidRDefault="00BC44B7" w:rsidP="00D07C1B">
      <w:pPr>
        <w:jc w:val="center"/>
        <w:rPr>
          <w:rFonts w:cstheme="minorHAnsi"/>
          <w:b/>
          <w:bCs/>
          <w:sz w:val="24"/>
          <w:szCs w:val="24"/>
        </w:rPr>
      </w:pPr>
      <w:r w:rsidRPr="00D07C1B">
        <w:rPr>
          <w:rFonts w:cstheme="minorHAnsi"/>
          <w:b/>
          <w:bCs/>
          <w:sz w:val="24"/>
          <w:szCs w:val="24"/>
        </w:rPr>
        <w:t xml:space="preserve">Pregão </w:t>
      </w:r>
      <w:r w:rsidR="00465521">
        <w:rPr>
          <w:rFonts w:cstheme="minorHAnsi"/>
          <w:b/>
          <w:bCs/>
          <w:sz w:val="24"/>
          <w:szCs w:val="24"/>
        </w:rPr>
        <w:t>21/2024</w:t>
      </w:r>
    </w:p>
    <w:p w14:paraId="79D304DF" w14:textId="77777777" w:rsidR="00BC44B7" w:rsidRPr="00D07C1B" w:rsidRDefault="00BC44B7" w:rsidP="00D07C1B">
      <w:pPr>
        <w:jc w:val="center"/>
        <w:rPr>
          <w:rFonts w:cstheme="minorHAnsi"/>
          <w:sz w:val="24"/>
          <w:szCs w:val="24"/>
        </w:rPr>
      </w:pPr>
    </w:p>
    <w:p w14:paraId="2F6ECB36" w14:textId="4403FA3F" w:rsidR="00BC44B7" w:rsidRPr="00D07C1B" w:rsidRDefault="00BC44B7" w:rsidP="00D07C1B">
      <w:pPr>
        <w:jc w:val="center"/>
        <w:rPr>
          <w:rFonts w:cstheme="minorHAnsi"/>
          <w:b/>
          <w:sz w:val="24"/>
          <w:szCs w:val="24"/>
        </w:rPr>
      </w:pPr>
      <w:r w:rsidRPr="00D07C1B">
        <w:rPr>
          <w:rFonts w:cstheme="minorHAnsi"/>
          <w:b/>
          <w:sz w:val="24"/>
          <w:szCs w:val="24"/>
        </w:rPr>
        <w:t xml:space="preserve">DECLARAÇÃO DE ENQUADRAMENTO </w:t>
      </w:r>
    </w:p>
    <w:p w14:paraId="4876952F" w14:textId="77777777" w:rsidR="00BC44B7" w:rsidRPr="00D07C1B" w:rsidRDefault="00BC44B7" w:rsidP="00D07C1B">
      <w:pPr>
        <w:jc w:val="both"/>
        <w:rPr>
          <w:rFonts w:cstheme="minorHAnsi"/>
          <w:sz w:val="24"/>
          <w:szCs w:val="24"/>
        </w:rPr>
      </w:pPr>
    </w:p>
    <w:p w14:paraId="0845F941" w14:textId="77777777" w:rsidR="00BC44B7" w:rsidRPr="00D07C1B" w:rsidRDefault="00BC44B7" w:rsidP="00D07C1B">
      <w:pPr>
        <w:jc w:val="both"/>
        <w:rPr>
          <w:rFonts w:cstheme="minorHAnsi"/>
          <w:sz w:val="24"/>
          <w:szCs w:val="24"/>
        </w:rPr>
      </w:pPr>
    </w:p>
    <w:p w14:paraId="7F77E988" w14:textId="77777777" w:rsidR="00BC44B7" w:rsidRPr="00D07C1B" w:rsidRDefault="00BC44B7" w:rsidP="00D07C1B">
      <w:pPr>
        <w:jc w:val="both"/>
        <w:rPr>
          <w:rFonts w:cstheme="minorHAnsi"/>
          <w:sz w:val="24"/>
          <w:szCs w:val="24"/>
        </w:rPr>
      </w:pPr>
    </w:p>
    <w:p w14:paraId="6B85846E" w14:textId="77777777" w:rsidR="007A616D" w:rsidRPr="00D07C1B" w:rsidRDefault="007A616D" w:rsidP="00D07C1B">
      <w:pPr>
        <w:jc w:val="both"/>
        <w:rPr>
          <w:rFonts w:cstheme="minorHAnsi"/>
          <w:sz w:val="24"/>
          <w:szCs w:val="24"/>
        </w:rPr>
      </w:pPr>
      <w:r w:rsidRPr="00D07C1B">
        <w:rPr>
          <w:rFonts w:cstheme="minorHAnsi"/>
          <w:sz w:val="24"/>
          <w:szCs w:val="24"/>
        </w:rPr>
        <w:t xml:space="preserve">À </w:t>
      </w:r>
    </w:p>
    <w:p w14:paraId="7C365E07" w14:textId="77777777" w:rsidR="007A616D" w:rsidRPr="00D07C1B" w:rsidRDefault="007A616D" w:rsidP="00D07C1B">
      <w:pPr>
        <w:jc w:val="both"/>
        <w:rPr>
          <w:rFonts w:cstheme="minorHAnsi"/>
          <w:sz w:val="24"/>
          <w:szCs w:val="24"/>
        </w:rPr>
      </w:pPr>
      <w:r w:rsidRPr="00D07C1B">
        <w:rPr>
          <w:rFonts w:cstheme="minorHAnsi"/>
          <w:sz w:val="24"/>
          <w:szCs w:val="24"/>
        </w:rPr>
        <w:t>Prefeitura Municipal de Vale do Sol</w:t>
      </w:r>
    </w:p>
    <w:p w14:paraId="4CC22C4D" w14:textId="2DC7EDA4" w:rsidR="007A616D" w:rsidRPr="00D07C1B" w:rsidRDefault="007A616D" w:rsidP="00D07C1B">
      <w:pPr>
        <w:suppressAutoHyphens/>
        <w:rPr>
          <w:rFonts w:cstheme="minorHAnsi"/>
          <w:sz w:val="24"/>
          <w:szCs w:val="24"/>
          <w:lang w:eastAsia="ar-SA"/>
        </w:rPr>
      </w:pPr>
      <w:r w:rsidRPr="00D07C1B">
        <w:rPr>
          <w:rFonts w:cstheme="minorHAnsi"/>
          <w:sz w:val="24"/>
          <w:szCs w:val="24"/>
          <w:lang w:eastAsia="ar-SA"/>
        </w:rPr>
        <w:t xml:space="preserve">Ref. Pregão n° </w:t>
      </w:r>
      <w:r w:rsidR="00465521">
        <w:rPr>
          <w:rFonts w:cstheme="minorHAnsi"/>
          <w:sz w:val="24"/>
          <w:szCs w:val="24"/>
          <w:lang w:eastAsia="ar-SA"/>
        </w:rPr>
        <w:t>21/2024</w:t>
      </w:r>
      <w:r w:rsidRPr="00D07C1B">
        <w:rPr>
          <w:rFonts w:cstheme="minorHAnsi"/>
          <w:sz w:val="24"/>
          <w:szCs w:val="24"/>
          <w:lang w:eastAsia="ar-SA"/>
        </w:rPr>
        <w:t xml:space="preserve">: </w:t>
      </w:r>
    </w:p>
    <w:p w14:paraId="16111B74" w14:textId="77777777" w:rsidR="00BC44B7" w:rsidRPr="00D07C1B" w:rsidRDefault="00BC44B7" w:rsidP="00D07C1B">
      <w:pPr>
        <w:tabs>
          <w:tab w:val="left" w:pos="4114"/>
        </w:tabs>
        <w:ind w:firstLine="1134"/>
        <w:rPr>
          <w:rFonts w:cstheme="minorHAnsi"/>
          <w:sz w:val="24"/>
          <w:szCs w:val="24"/>
        </w:rPr>
      </w:pPr>
    </w:p>
    <w:p w14:paraId="2956E1FF" w14:textId="77777777" w:rsidR="00BC44B7" w:rsidRPr="00D07C1B" w:rsidRDefault="00BC44B7" w:rsidP="00D07C1B">
      <w:pPr>
        <w:tabs>
          <w:tab w:val="left" w:pos="4114"/>
        </w:tabs>
        <w:ind w:firstLine="1134"/>
        <w:rPr>
          <w:rFonts w:cstheme="minorHAnsi"/>
          <w:sz w:val="24"/>
          <w:szCs w:val="24"/>
        </w:rPr>
      </w:pPr>
    </w:p>
    <w:p w14:paraId="0528B79A" w14:textId="77777777" w:rsidR="00BC44B7" w:rsidRPr="00D07C1B" w:rsidRDefault="00BC44B7" w:rsidP="00D07C1B">
      <w:pPr>
        <w:tabs>
          <w:tab w:val="left" w:pos="4114"/>
        </w:tabs>
        <w:jc w:val="both"/>
        <w:rPr>
          <w:rFonts w:cstheme="minorHAnsi"/>
          <w:sz w:val="24"/>
          <w:szCs w:val="24"/>
        </w:rPr>
      </w:pPr>
      <w:r w:rsidRPr="00D07C1B">
        <w:rPr>
          <w:rFonts w:cstheme="minorHAnsi"/>
          <w:sz w:val="24"/>
          <w:szCs w:val="24"/>
        </w:rPr>
        <w:t>A empresa _________________________, inscrita no CNPJ sob nº _____________, declara, sob as penas da lei, que está enquadrada como beneficiária da lei complementar 123/2006, na modalidade de _____________ (ME, EPP, MEI...), estando excluída das vedações constantes do parágrafo 4º do artigo 3º da mesma lei.</w:t>
      </w:r>
    </w:p>
    <w:p w14:paraId="061838C2" w14:textId="77777777" w:rsidR="00BC44B7" w:rsidRPr="00D07C1B" w:rsidRDefault="00BC44B7" w:rsidP="00D07C1B">
      <w:pPr>
        <w:tabs>
          <w:tab w:val="left" w:pos="4114"/>
        </w:tabs>
        <w:ind w:firstLine="1134"/>
        <w:rPr>
          <w:rFonts w:cstheme="minorHAnsi"/>
          <w:sz w:val="24"/>
          <w:szCs w:val="24"/>
        </w:rPr>
      </w:pPr>
    </w:p>
    <w:p w14:paraId="6A462B96" w14:textId="77777777" w:rsidR="00BC44B7" w:rsidRPr="00D07C1B" w:rsidRDefault="00BC44B7" w:rsidP="00D07C1B">
      <w:pPr>
        <w:tabs>
          <w:tab w:val="left" w:pos="4114"/>
        </w:tabs>
        <w:rPr>
          <w:rFonts w:cstheme="minorHAnsi"/>
          <w:sz w:val="24"/>
          <w:szCs w:val="24"/>
        </w:rPr>
      </w:pPr>
      <w:r w:rsidRPr="00D07C1B">
        <w:rPr>
          <w:rFonts w:cstheme="minorHAnsi"/>
          <w:sz w:val="24"/>
          <w:szCs w:val="24"/>
        </w:rPr>
        <w:t>Local e Data</w:t>
      </w:r>
    </w:p>
    <w:p w14:paraId="210313C7" w14:textId="77777777" w:rsidR="00BC44B7" w:rsidRPr="00D07C1B" w:rsidRDefault="00BC44B7" w:rsidP="00D07C1B">
      <w:pPr>
        <w:tabs>
          <w:tab w:val="left" w:pos="4114"/>
        </w:tabs>
        <w:ind w:firstLine="1134"/>
        <w:rPr>
          <w:rFonts w:cstheme="minorHAnsi"/>
          <w:sz w:val="24"/>
          <w:szCs w:val="24"/>
        </w:rPr>
      </w:pPr>
    </w:p>
    <w:p w14:paraId="0E1A7D8E" w14:textId="77777777" w:rsidR="00BC44B7" w:rsidRPr="00D07C1B" w:rsidRDefault="00BC44B7" w:rsidP="00D07C1B">
      <w:pPr>
        <w:tabs>
          <w:tab w:val="left" w:pos="4114"/>
        </w:tabs>
        <w:ind w:firstLine="1134"/>
        <w:rPr>
          <w:rFonts w:cstheme="minorHAnsi"/>
          <w:sz w:val="24"/>
          <w:szCs w:val="24"/>
        </w:rPr>
      </w:pPr>
    </w:p>
    <w:p w14:paraId="294F7645" w14:textId="77777777" w:rsidR="00BC44B7" w:rsidRDefault="00BC44B7" w:rsidP="00D07C1B">
      <w:pPr>
        <w:tabs>
          <w:tab w:val="left" w:pos="4114"/>
        </w:tabs>
        <w:ind w:firstLine="1134"/>
        <w:rPr>
          <w:rFonts w:cstheme="minorHAnsi"/>
          <w:sz w:val="24"/>
          <w:szCs w:val="24"/>
        </w:rPr>
      </w:pPr>
    </w:p>
    <w:p w14:paraId="20AC3DB0" w14:textId="77777777" w:rsidR="000E60C5" w:rsidRPr="00D07C1B" w:rsidRDefault="000E60C5" w:rsidP="00D07C1B">
      <w:pPr>
        <w:tabs>
          <w:tab w:val="left" w:pos="4114"/>
        </w:tabs>
        <w:ind w:firstLine="1134"/>
        <w:rPr>
          <w:rFonts w:cstheme="minorHAnsi"/>
          <w:sz w:val="24"/>
          <w:szCs w:val="24"/>
        </w:rPr>
      </w:pPr>
    </w:p>
    <w:p w14:paraId="68790C0E" w14:textId="77777777" w:rsidR="00BC44B7" w:rsidRPr="00D07C1B" w:rsidRDefault="00BC44B7" w:rsidP="00D07C1B">
      <w:pPr>
        <w:tabs>
          <w:tab w:val="left" w:pos="4114"/>
        </w:tabs>
        <w:jc w:val="center"/>
        <w:rPr>
          <w:rFonts w:cstheme="minorHAnsi"/>
          <w:sz w:val="24"/>
          <w:szCs w:val="24"/>
        </w:rPr>
      </w:pPr>
      <w:r w:rsidRPr="00D07C1B">
        <w:rPr>
          <w:rFonts w:cstheme="minorHAnsi"/>
          <w:sz w:val="24"/>
          <w:szCs w:val="24"/>
        </w:rPr>
        <w:t>_______________________</w:t>
      </w:r>
    </w:p>
    <w:p w14:paraId="06D070DF" w14:textId="77777777" w:rsidR="00BC44B7" w:rsidRPr="00D07C1B" w:rsidRDefault="00BC44B7" w:rsidP="00D07C1B">
      <w:pPr>
        <w:tabs>
          <w:tab w:val="left" w:pos="4114"/>
        </w:tabs>
        <w:jc w:val="center"/>
        <w:rPr>
          <w:rFonts w:cstheme="minorHAnsi"/>
          <w:sz w:val="24"/>
          <w:szCs w:val="24"/>
        </w:rPr>
      </w:pPr>
      <w:r w:rsidRPr="00D07C1B">
        <w:rPr>
          <w:rFonts w:cstheme="minorHAnsi"/>
          <w:sz w:val="24"/>
          <w:szCs w:val="24"/>
        </w:rPr>
        <w:t>Representante da empresa</w:t>
      </w:r>
    </w:p>
    <w:p w14:paraId="0586D130" w14:textId="77777777" w:rsidR="00BC44B7" w:rsidRPr="00D07C1B" w:rsidRDefault="00BC44B7" w:rsidP="00D07C1B">
      <w:pPr>
        <w:tabs>
          <w:tab w:val="left" w:pos="4114"/>
        </w:tabs>
        <w:jc w:val="center"/>
        <w:rPr>
          <w:rFonts w:cstheme="minorHAnsi"/>
          <w:sz w:val="24"/>
          <w:szCs w:val="24"/>
        </w:rPr>
      </w:pPr>
      <w:r w:rsidRPr="00D07C1B">
        <w:rPr>
          <w:rFonts w:cstheme="minorHAnsi"/>
          <w:sz w:val="24"/>
          <w:szCs w:val="24"/>
        </w:rPr>
        <w:t>CPF</w:t>
      </w:r>
    </w:p>
    <w:p w14:paraId="2013DE6E" w14:textId="77777777" w:rsidR="00BC44B7" w:rsidRPr="00D07C1B" w:rsidRDefault="00BC44B7" w:rsidP="00D07C1B">
      <w:pPr>
        <w:tabs>
          <w:tab w:val="left" w:pos="4111"/>
        </w:tabs>
        <w:rPr>
          <w:rFonts w:cstheme="minorHAnsi"/>
          <w:b/>
          <w:sz w:val="24"/>
          <w:szCs w:val="24"/>
        </w:rPr>
      </w:pPr>
    </w:p>
    <w:p w14:paraId="47C211BA" w14:textId="77777777" w:rsidR="00BC44B7" w:rsidRPr="00D07C1B" w:rsidRDefault="00BC44B7" w:rsidP="00D07C1B">
      <w:pPr>
        <w:jc w:val="both"/>
        <w:rPr>
          <w:rFonts w:cstheme="minorHAnsi"/>
          <w:sz w:val="24"/>
          <w:szCs w:val="24"/>
        </w:rPr>
      </w:pPr>
    </w:p>
    <w:sectPr w:rsidR="00BC44B7" w:rsidRPr="00D07C1B" w:rsidSect="009D2F17">
      <w:headerReference w:type="default" r:id="rId12"/>
      <w:footerReference w:type="default" r:id="rId13"/>
      <w:pgSz w:w="11906" w:h="16838"/>
      <w:pgMar w:top="1985" w:right="851" w:bottom="851" w:left="851" w:header="709" w:footer="337" w:gutter="0"/>
      <w:pgBorders w:offsetFrom="page">
        <w:top w:val="single" w:sz="4" w:space="24" w:color="00B050"/>
        <w:left w:val="single" w:sz="4" w:space="24" w:color="00B050"/>
        <w:bottom w:val="single" w:sz="4" w:space="24" w:color="00B050"/>
        <w:right w:val="single" w:sz="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AE16A" w14:textId="77777777" w:rsidR="007D0325" w:rsidRDefault="007D0325" w:rsidP="00515CEE">
      <w:r>
        <w:separator/>
      </w:r>
    </w:p>
  </w:endnote>
  <w:endnote w:type="continuationSeparator" w:id="0">
    <w:p w14:paraId="63E8BCBF" w14:textId="77777777" w:rsidR="007D0325" w:rsidRDefault="007D0325" w:rsidP="0051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22710" w14:textId="77777777" w:rsidR="000D5A4B" w:rsidRPr="00FD0739" w:rsidRDefault="000D5A4B" w:rsidP="00CF12CB">
    <w:pPr>
      <w:pStyle w:val="Corpodetexto"/>
      <w:spacing w:before="102"/>
      <w:jc w:val="center"/>
      <w:rPr>
        <w:rFonts w:ascii="Calibri" w:hAnsi="Calibri"/>
        <w:b/>
        <w:bCs/>
        <w:color w:val="00B050"/>
        <w:w w:val="80"/>
        <w:sz w:val="22"/>
        <w:szCs w:val="22"/>
      </w:rPr>
    </w:pPr>
    <w:r w:rsidRPr="00FD0739">
      <w:rPr>
        <w:rFonts w:ascii="Calibri" w:hAnsi="Calibri"/>
        <w:b/>
        <w:bCs/>
        <w:color w:val="00B050"/>
        <w:w w:val="80"/>
        <w:sz w:val="22"/>
        <w:szCs w:val="22"/>
      </w:rPr>
      <w:t>RUA</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AUGUSTO</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EMMEL,</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96</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CEP:</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96878-000</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23"/>
        <w:w w:val="80"/>
        <w:sz w:val="22"/>
        <w:szCs w:val="22"/>
      </w:rPr>
      <w:t xml:space="preserve"> </w:t>
    </w:r>
    <w:r w:rsidRPr="00FD0739">
      <w:rPr>
        <w:rFonts w:ascii="Calibri" w:hAnsi="Calibri"/>
        <w:b/>
        <w:bCs/>
        <w:color w:val="00B050"/>
        <w:w w:val="80"/>
        <w:sz w:val="22"/>
        <w:szCs w:val="22"/>
      </w:rPr>
      <w:t>VALE</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DO</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SOL</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RS</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FONE:</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(51)</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3750-1122</w:t>
    </w:r>
  </w:p>
  <w:p w14:paraId="443147BC" w14:textId="77777777" w:rsidR="000D5A4B" w:rsidRPr="007851CB" w:rsidRDefault="000D5A4B" w:rsidP="00CF12CB">
    <w:pPr>
      <w:pStyle w:val="Rodap"/>
      <w:jc w:val="center"/>
      <w:rPr>
        <w:b/>
        <w:bCs/>
        <w:color w:val="00B050"/>
      </w:rPr>
    </w:pPr>
    <w:r w:rsidRPr="00FD0739">
      <w:rPr>
        <w:rFonts w:ascii="Calibri" w:hAnsi="Calibri"/>
        <w:b/>
        <w:bCs/>
        <w:color w:val="00B050"/>
      </w:rPr>
      <w:t xml:space="preserve">Página </w:t>
    </w:r>
    <w:r w:rsidRPr="00FD0739">
      <w:rPr>
        <w:rFonts w:ascii="Calibri" w:hAnsi="Calibri"/>
        <w:b/>
        <w:bCs/>
        <w:color w:val="00B050"/>
      </w:rPr>
      <w:fldChar w:fldCharType="begin"/>
    </w:r>
    <w:r w:rsidRPr="00FD0739">
      <w:rPr>
        <w:rFonts w:ascii="Calibri" w:hAnsi="Calibri"/>
        <w:b/>
        <w:bCs/>
        <w:color w:val="00B050"/>
      </w:rPr>
      <w:instrText>PAGE</w:instrText>
    </w:r>
    <w:r w:rsidRPr="00FD0739">
      <w:rPr>
        <w:rFonts w:ascii="Calibri" w:hAnsi="Calibri"/>
        <w:b/>
        <w:bCs/>
        <w:color w:val="00B050"/>
      </w:rPr>
      <w:fldChar w:fldCharType="separate"/>
    </w:r>
    <w:r w:rsidRPr="00FD0739">
      <w:rPr>
        <w:rFonts w:ascii="Calibri" w:hAnsi="Calibri"/>
        <w:b/>
        <w:bCs/>
        <w:color w:val="00B050"/>
      </w:rPr>
      <w:t>3</w:t>
    </w:r>
    <w:r w:rsidRPr="00FD0739">
      <w:rPr>
        <w:rFonts w:ascii="Calibri" w:hAnsi="Calibri"/>
        <w:b/>
        <w:bCs/>
        <w:color w:val="00B050"/>
      </w:rPr>
      <w:fldChar w:fldCharType="end"/>
    </w:r>
    <w:r w:rsidRPr="00FD0739">
      <w:rPr>
        <w:rFonts w:ascii="Calibri" w:hAnsi="Calibri"/>
        <w:b/>
        <w:bCs/>
        <w:color w:val="00B050"/>
      </w:rPr>
      <w:t xml:space="preserve"> de </w:t>
    </w:r>
    <w:r w:rsidRPr="00FD0739">
      <w:rPr>
        <w:rFonts w:ascii="Calibri" w:hAnsi="Calibri"/>
        <w:b/>
        <w:bCs/>
        <w:color w:val="00B050"/>
      </w:rPr>
      <w:fldChar w:fldCharType="begin"/>
    </w:r>
    <w:r w:rsidRPr="00FD0739">
      <w:rPr>
        <w:rFonts w:ascii="Calibri" w:hAnsi="Calibri"/>
        <w:b/>
        <w:bCs/>
        <w:color w:val="00B050"/>
      </w:rPr>
      <w:instrText>NUMPAGES</w:instrText>
    </w:r>
    <w:r w:rsidRPr="00FD0739">
      <w:rPr>
        <w:rFonts w:ascii="Calibri" w:hAnsi="Calibri"/>
        <w:b/>
        <w:bCs/>
        <w:color w:val="00B050"/>
      </w:rPr>
      <w:fldChar w:fldCharType="separate"/>
    </w:r>
    <w:r w:rsidRPr="00FD0739">
      <w:rPr>
        <w:rFonts w:ascii="Calibri" w:hAnsi="Calibri"/>
        <w:b/>
        <w:bCs/>
        <w:color w:val="00B050"/>
      </w:rPr>
      <w:t>7</w:t>
    </w:r>
    <w:r w:rsidRPr="00FD0739">
      <w:rPr>
        <w:rFonts w:ascii="Calibri" w:hAnsi="Calibri"/>
        <w:b/>
        <w:bCs/>
        <w:color w:val="00B050"/>
      </w:rPr>
      <w:fldChar w:fldCharType="end"/>
    </w:r>
  </w:p>
  <w:p w14:paraId="3199D69B" w14:textId="77777777" w:rsidR="000D5A4B" w:rsidRDefault="000D5A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35EEB" w14:textId="77777777" w:rsidR="007D0325" w:rsidRDefault="007D0325" w:rsidP="00515CEE">
      <w:r>
        <w:separator/>
      </w:r>
    </w:p>
  </w:footnote>
  <w:footnote w:type="continuationSeparator" w:id="0">
    <w:p w14:paraId="641FF947" w14:textId="77777777" w:rsidR="007D0325" w:rsidRDefault="007D0325" w:rsidP="0051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1A7AE" w14:textId="77777777" w:rsidR="000D5A4B" w:rsidRDefault="000D5A4B" w:rsidP="00CF12CB">
    <w:pPr>
      <w:pStyle w:val="Cabealho"/>
      <w:tabs>
        <w:tab w:val="clear" w:pos="4252"/>
        <w:tab w:val="clear" w:pos="8504"/>
        <w:tab w:val="left" w:pos="1185"/>
      </w:tabs>
      <w:jc w:val="center"/>
      <w:rPr>
        <w:color w:val="5E8842"/>
        <w:spacing w:val="10"/>
        <w:w w:val="85"/>
      </w:rPr>
    </w:pPr>
  </w:p>
  <w:p w14:paraId="3A8AAD8E" w14:textId="77777777" w:rsidR="000D5A4B" w:rsidRDefault="000D5A4B" w:rsidP="00CF12CB">
    <w:pPr>
      <w:pStyle w:val="Cabealho"/>
      <w:tabs>
        <w:tab w:val="clear" w:pos="4252"/>
        <w:tab w:val="clear" w:pos="8504"/>
        <w:tab w:val="left" w:pos="1185"/>
      </w:tabs>
      <w:jc w:val="center"/>
      <w:rPr>
        <w:color w:val="5E8842"/>
        <w:spacing w:val="10"/>
        <w:w w:val="85"/>
      </w:rPr>
    </w:pPr>
    <w:r>
      <w:rPr>
        <w:noProof/>
      </w:rPr>
      <w:drawing>
        <wp:anchor distT="0" distB="0" distL="114300" distR="114300" simplePos="0" relativeHeight="251659264" behindDoc="0" locked="0" layoutInCell="1" allowOverlap="1" wp14:anchorId="6E2D883C" wp14:editId="63D04AF3">
          <wp:simplePos x="0" y="0"/>
          <wp:positionH relativeFrom="column">
            <wp:posOffset>-81915</wp:posOffset>
          </wp:positionH>
          <wp:positionV relativeFrom="paragraph">
            <wp:posOffset>-269240</wp:posOffset>
          </wp:positionV>
          <wp:extent cx="897960" cy="981075"/>
          <wp:effectExtent l="0" t="0" r="0" b="0"/>
          <wp:wrapThrough wrapText="bothSides">
            <wp:wrapPolygon edited="0">
              <wp:start x="14207" y="0"/>
              <wp:lineTo x="0" y="6711"/>
              <wp:lineTo x="0" y="7550"/>
              <wp:lineTo x="3666" y="13421"/>
              <wp:lineTo x="3666" y="20971"/>
              <wp:lineTo x="21081" y="20971"/>
              <wp:lineTo x="21081" y="13841"/>
              <wp:lineTo x="16956" y="12163"/>
              <wp:lineTo x="14665" y="9647"/>
              <wp:lineTo x="9624" y="6711"/>
              <wp:lineTo x="17414" y="0"/>
              <wp:lineTo x="14207" y="0"/>
            </wp:wrapPolygon>
          </wp:wrapThrough>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960" cy="981075"/>
                  </a:xfrm>
                  <a:prstGeom prst="rect">
                    <a:avLst/>
                  </a:prstGeom>
                  <a:noFill/>
                  <a:ln>
                    <a:noFill/>
                  </a:ln>
                </pic:spPr>
              </pic:pic>
            </a:graphicData>
          </a:graphic>
        </wp:anchor>
      </w:drawing>
    </w:r>
  </w:p>
  <w:p w14:paraId="7530F746" w14:textId="77777777" w:rsidR="000D5A4B" w:rsidRPr="007F6312" w:rsidRDefault="000D5A4B" w:rsidP="00CF12CB">
    <w:pPr>
      <w:pStyle w:val="Cabealho"/>
      <w:tabs>
        <w:tab w:val="clear" w:pos="4252"/>
        <w:tab w:val="clear" w:pos="8504"/>
        <w:tab w:val="left" w:pos="1185"/>
      </w:tabs>
      <w:jc w:val="center"/>
      <w:rPr>
        <w:b/>
        <w:bCs/>
        <w:color w:val="00B050"/>
        <w:spacing w:val="-74"/>
        <w:w w:val="85"/>
        <w:sz w:val="32"/>
        <w:szCs w:val="28"/>
      </w:rPr>
    </w:pPr>
    <w:r w:rsidRPr="007F6312">
      <w:rPr>
        <w:b/>
        <w:bCs/>
        <w:color w:val="00B050"/>
        <w:spacing w:val="10"/>
        <w:w w:val="85"/>
        <w:sz w:val="32"/>
        <w:szCs w:val="28"/>
      </w:rPr>
      <w:t>MUNICÍPIO</w:t>
    </w:r>
    <w:r w:rsidRPr="007F6312">
      <w:rPr>
        <w:b/>
        <w:bCs/>
        <w:color w:val="00B050"/>
        <w:spacing w:val="16"/>
        <w:w w:val="85"/>
        <w:sz w:val="32"/>
        <w:szCs w:val="28"/>
      </w:rPr>
      <w:t xml:space="preserve"> </w:t>
    </w:r>
    <w:r w:rsidRPr="007F6312">
      <w:rPr>
        <w:b/>
        <w:bCs/>
        <w:color w:val="00B050"/>
        <w:w w:val="85"/>
        <w:sz w:val="32"/>
        <w:szCs w:val="28"/>
      </w:rPr>
      <w:t>DE</w:t>
    </w:r>
    <w:r w:rsidRPr="007F6312">
      <w:rPr>
        <w:b/>
        <w:bCs/>
        <w:color w:val="00B050"/>
        <w:spacing w:val="6"/>
        <w:w w:val="85"/>
        <w:sz w:val="32"/>
        <w:szCs w:val="28"/>
      </w:rPr>
      <w:t xml:space="preserve"> </w:t>
    </w:r>
    <w:r w:rsidRPr="007F6312">
      <w:rPr>
        <w:b/>
        <w:bCs/>
        <w:color w:val="00B050"/>
        <w:w w:val="85"/>
        <w:sz w:val="32"/>
        <w:szCs w:val="28"/>
      </w:rPr>
      <w:t>VALE</w:t>
    </w:r>
    <w:r w:rsidRPr="007F6312">
      <w:rPr>
        <w:b/>
        <w:bCs/>
        <w:color w:val="00B050"/>
        <w:spacing w:val="16"/>
        <w:w w:val="85"/>
        <w:sz w:val="32"/>
        <w:szCs w:val="28"/>
      </w:rPr>
      <w:t xml:space="preserve"> </w:t>
    </w:r>
    <w:r w:rsidRPr="007F6312">
      <w:rPr>
        <w:b/>
        <w:bCs/>
        <w:color w:val="00B050"/>
        <w:w w:val="85"/>
        <w:sz w:val="32"/>
        <w:szCs w:val="28"/>
      </w:rPr>
      <w:t>DO</w:t>
    </w:r>
    <w:r w:rsidRPr="007F6312">
      <w:rPr>
        <w:b/>
        <w:bCs/>
        <w:color w:val="00B050"/>
        <w:spacing w:val="17"/>
        <w:w w:val="85"/>
        <w:sz w:val="32"/>
        <w:szCs w:val="28"/>
      </w:rPr>
      <w:t xml:space="preserve"> </w:t>
    </w:r>
    <w:r w:rsidRPr="007F6312">
      <w:rPr>
        <w:b/>
        <w:bCs/>
        <w:color w:val="00B050"/>
        <w:spacing w:val="12"/>
        <w:w w:val="85"/>
        <w:sz w:val="32"/>
        <w:szCs w:val="28"/>
      </w:rPr>
      <w:t>SOL</w:t>
    </w:r>
  </w:p>
  <w:p w14:paraId="728B3EB3" w14:textId="77777777" w:rsidR="000D5A4B" w:rsidRPr="007F6312" w:rsidRDefault="000D5A4B" w:rsidP="00CF12CB">
    <w:pPr>
      <w:pStyle w:val="Cabealho"/>
      <w:tabs>
        <w:tab w:val="clear" w:pos="4252"/>
        <w:tab w:val="clear" w:pos="8504"/>
        <w:tab w:val="left" w:pos="1185"/>
      </w:tabs>
      <w:jc w:val="center"/>
      <w:rPr>
        <w:b/>
        <w:bCs/>
        <w:color w:val="00B050"/>
        <w:sz w:val="32"/>
        <w:szCs w:val="28"/>
      </w:rPr>
    </w:pPr>
    <w:r w:rsidRPr="007F6312">
      <w:rPr>
        <w:b/>
        <w:bCs/>
        <w:color w:val="00B050"/>
        <w:spacing w:val="9"/>
        <w:w w:val="85"/>
        <w:sz w:val="32"/>
        <w:szCs w:val="28"/>
      </w:rPr>
      <w:t>PODER</w:t>
    </w:r>
    <w:r w:rsidRPr="007F6312">
      <w:rPr>
        <w:b/>
        <w:bCs/>
        <w:color w:val="00B050"/>
        <w:spacing w:val="-5"/>
        <w:w w:val="85"/>
        <w:sz w:val="32"/>
        <w:szCs w:val="28"/>
      </w:rPr>
      <w:t xml:space="preserve"> </w:t>
    </w:r>
    <w:r w:rsidRPr="007F6312">
      <w:rPr>
        <w:b/>
        <w:bCs/>
        <w:color w:val="00B050"/>
        <w:spacing w:val="12"/>
        <w:w w:val="85"/>
        <w:sz w:val="32"/>
        <w:szCs w:val="28"/>
      </w:rPr>
      <w:t>EXECUTIVO</w:t>
    </w:r>
  </w:p>
  <w:p w14:paraId="62F1460C" w14:textId="77777777" w:rsidR="000D5A4B" w:rsidRDefault="000D5A4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F3B44"/>
    <w:multiLevelType w:val="hybridMultilevel"/>
    <w:tmpl w:val="A9BC20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041090"/>
    <w:multiLevelType w:val="hybridMultilevel"/>
    <w:tmpl w:val="A036A5E4"/>
    <w:lvl w:ilvl="0" w:tplc="B6489702">
      <w:start w:val="1"/>
      <w:numFmt w:val="decimal"/>
      <w:lvlText w:val="%1."/>
      <w:lvlJc w:val="lef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CF0C5F"/>
    <w:multiLevelType w:val="hybridMultilevel"/>
    <w:tmpl w:val="1B2CA820"/>
    <w:lvl w:ilvl="0" w:tplc="6C4C0974">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3" w15:restartNumberingAfterBreak="0">
    <w:nsid w:val="0D7A283F"/>
    <w:multiLevelType w:val="hybridMultilevel"/>
    <w:tmpl w:val="6908BD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F305FB3"/>
    <w:multiLevelType w:val="hybridMultilevel"/>
    <w:tmpl w:val="1DEAFD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5C150ED"/>
    <w:multiLevelType w:val="hybridMultilevel"/>
    <w:tmpl w:val="A24A79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7A12051"/>
    <w:multiLevelType w:val="hybridMultilevel"/>
    <w:tmpl w:val="148EDC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A9634AD"/>
    <w:multiLevelType w:val="hybridMultilevel"/>
    <w:tmpl w:val="111A8D4C"/>
    <w:lvl w:ilvl="0" w:tplc="FFFFFFFF">
      <w:start w:val="1"/>
      <w:numFmt w:val="decimal"/>
      <w:lvlText w:val="%1."/>
      <w:lvlJc w:val="left"/>
      <w:pPr>
        <w:ind w:left="754" w:hanging="360"/>
      </w:pPr>
      <w:rPr>
        <w:b/>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8" w15:restartNumberingAfterBreak="0">
    <w:nsid w:val="1CAA4984"/>
    <w:multiLevelType w:val="hybridMultilevel"/>
    <w:tmpl w:val="423A31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CC605EF"/>
    <w:multiLevelType w:val="hybridMultilevel"/>
    <w:tmpl w:val="BC30FD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2C75738"/>
    <w:multiLevelType w:val="hybridMultilevel"/>
    <w:tmpl w:val="8A961E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4E75B59"/>
    <w:multiLevelType w:val="hybridMultilevel"/>
    <w:tmpl w:val="70E2FA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62A4EFD"/>
    <w:multiLevelType w:val="hybridMultilevel"/>
    <w:tmpl w:val="FFFAE1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63202FC"/>
    <w:multiLevelType w:val="hybridMultilevel"/>
    <w:tmpl w:val="B7BAFAEE"/>
    <w:lvl w:ilvl="0" w:tplc="13121D7A">
      <w:start w:val="1"/>
      <w:numFmt w:val="decimal"/>
      <w:lvlText w:val="%1."/>
      <w:lvlJc w:val="left"/>
      <w:pPr>
        <w:ind w:left="754" w:hanging="360"/>
      </w:pPr>
      <w:rPr>
        <w:b/>
      </w:rPr>
    </w:lvl>
    <w:lvl w:ilvl="1" w:tplc="04160019" w:tentative="1">
      <w:start w:val="1"/>
      <w:numFmt w:val="lowerLetter"/>
      <w:lvlText w:val="%2."/>
      <w:lvlJc w:val="left"/>
      <w:pPr>
        <w:ind w:left="1474" w:hanging="360"/>
      </w:pPr>
    </w:lvl>
    <w:lvl w:ilvl="2" w:tplc="0416001B" w:tentative="1">
      <w:start w:val="1"/>
      <w:numFmt w:val="lowerRoman"/>
      <w:lvlText w:val="%3."/>
      <w:lvlJc w:val="right"/>
      <w:pPr>
        <w:ind w:left="2194" w:hanging="180"/>
      </w:pPr>
    </w:lvl>
    <w:lvl w:ilvl="3" w:tplc="0416000F" w:tentative="1">
      <w:start w:val="1"/>
      <w:numFmt w:val="decimal"/>
      <w:lvlText w:val="%4."/>
      <w:lvlJc w:val="left"/>
      <w:pPr>
        <w:ind w:left="2914" w:hanging="360"/>
      </w:pPr>
    </w:lvl>
    <w:lvl w:ilvl="4" w:tplc="04160019" w:tentative="1">
      <w:start w:val="1"/>
      <w:numFmt w:val="lowerLetter"/>
      <w:lvlText w:val="%5."/>
      <w:lvlJc w:val="left"/>
      <w:pPr>
        <w:ind w:left="3634" w:hanging="360"/>
      </w:pPr>
    </w:lvl>
    <w:lvl w:ilvl="5" w:tplc="0416001B" w:tentative="1">
      <w:start w:val="1"/>
      <w:numFmt w:val="lowerRoman"/>
      <w:lvlText w:val="%6."/>
      <w:lvlJc w:val="right"/>
      <w:pPr>
        <w:ind w:left="4354" w:hanging="180"/>
      </w:pPr>
    </w:lvl>
    <w:lvl w:ilvl="6" w:tplc="0416000F" w:tentative="1">
      <w:start w:val="1"/>
      <w:numFmt w:val="decimal"/>
      <w:lvlText w:val="%7."/>
      <w:lvlJc w:val="left"/>
      <w:pPr>
        <w:ind w:left="5074" w:hanging="360"/>
      </w:pPr>
    </w:lvl>
    <w:lvl w:ilvl="7" w:tplc="04160019" w:tentative="1">
      <w:start w:val="1"/>
      <w:numFmt w:val="lowerLetter"/>
      <w:lvlText w:val="%8."/>
      <w:lvlJc w:val="left"/>
      <w:pPr>
        <w:ind w:left="5794" w:hanging="360"/>
      </w:pPr>
    </w:lvl>
    <w:lvl w:ilvl="8" w:tplc="0416001B" w:tentative="1">
      <w:start w:val="1"/>
      <w:numFmt w:val="lowerRoman"/>
      <w:lvlText w:val="%9."/>
      <w:lvlJc w:val="right"/>
      <w:pPr>
        <w:ind w:left="6514" w:hanging="180"/>
      </w:pPr>
    </w:lvl>
  </w:abstractNum>
  <w:abstractNum w:abstractNumId="14" w15:restartNumberingAfterBreak="0">
    <w:nsid w:val="2AB1111D"/>
    <w:multiLevelType w:val="hybridMultilevel"/>
    <w:tmpl w:val="74344F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B3C6046"/>
    <w:multiLevelType w:val="hybridMultilevel"/>
    <w:tmpl w:val="2AF44A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00572D7"/>
    <w:multiLevelType w:val="hybridMultilevel"/>
    <w:tmpl w:val="EB7223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1D7341B"/>
    <w:multiLevelType w:val="hybridMultilevel"/>
    <w:tmpl w:val="0B7CE16C"/>
    <w:lvl w:ilvl="0" w:tplc="041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A22402"/>
    <w:multiLevelType w:val="hybridMultilevel"/>
    <w:tmpl w:val="368AB83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72F3F8C"/>
    <w:multiLevelType w:val="hybridMultilevel"/>
    <w:tmpl w:val="2864DD9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79921EA"/>
    <w:multiLevelType w:val="hybridMultilevel"/>
    <w:tmpl w:val="A2F2CA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B1C5087"/>
    <w:multiLevelType w:val="hybridMultilevel"/>
    <w:tmpl w:val="0F72D1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3E52100A"/>
    <w:multiLevelType w:val="hybridMultilevel"/>
    <w:tmpl w:val="FC7233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2B14B30"/>
    <w:multiLevelType w:val="hybridMultilevel"/>
    <w:tmpl w:val="671E48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4B174C1"/>
    <w:multiLevelType w:val="hybridMultilevel"/>
    <w:tmpl w:val="111A8D4C"/>
    <w:lvl w:ilvl="0" w:tplc="FFFFFFFF">
      <w:start w:val="1"/>
      <w:numFmt w:val="decimal"/>
      <w:lvlText w:val="%1."/>
      <w:lvlJc w:val="left"/>
      <w:pPr>
        <w:ind w:left="754" w:hanging="360"/>
      </w:pPr>
      <w:rPr>
        <w:b/>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25" w15:restartNumberingAfterBreak="0">
    <w:nsid w:val="453958F9"/>
    <w:multiLevelType w:val="hybridMultilevel"/>
    <w:tmpl w:val="111A8D4C"/>
    <w:lvl w:ilvl="0" w:tplc="FFFFFFFF">
      <w:start w:val="1"/>
      <w:numFmt w:val="decimal"/>
      <w:lvlText w:val="%1."/>
      <w:lvlJc w:val="left"/>
      <w:pPr>
        <w:ind w:left="754" w:hanging="360"/>
      </w:pPr>
      <w:rPr>
        <w:b/>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26" w15:restartNumberingAfterBreak="0">
    <w:nsid w:val="47095A91"/>
    <w:multiLevelType w:val="hybridMultilevel"/>
    <w:tmpl w:val="792E4C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9E6462D"/>
    <w:multiLevelType w:val="hybridMultilevel"/>
    <w:tmpl w:val="EF00699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A182C5C"/>
    <w:multiLevelType w:val="hybridMultilevel"/>
    <w:tmpl w:val="E1341A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4E375164"/>
    <w:multiLevelType w:val="hybridMultilevel"/>
    <w:tmpl w:val="51EA09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4EFF5D2E"/>
    <w:multiLevelType w:val="hybridMultilevel"/>
    <w:tmpl w:val="E0B046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52280FCF"/>
    <w:multiLevelType w:val="hybridMultilevel"/>
    <w:tmpl w:val="54FE01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3FD5CF0"/>
    <w:multiLevelType w:val="hybridMultilevel"/>
    <w:tmpl w:val="46522B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541B613F"/>
    <w:multiLevelType w:val="hybridMultilevel"/>
    <w:tmpl w:val="111A8D4C"/>
    <w:lvl w:ilvl="0" w:tplc="FFFFFFFF">
      <w:start w:val="1"/>
      <w:numFmt w:val="decimal"/>
      <w:lvlText w:val="%1."/>
      <w:lvlJc w:val="left"/>
      <w:pPr>
        <w:ind w:left="754" w:hanging="360"/>
      </w:pPr>
      <w:rPr>
        <w:b/>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34" w15:restartNumberingAfterBreak="0">
    <w:nsid w:val="56DB46EE"/>
    <w:multiLevelType w:val="hybridMultilevel"/>
    <w:tmpl w:val="CA36FF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57D24EDF"/>
    <w:multiLevelType w:val="hybridMultilevel"/>
    <w:tmpl w:val="02CA63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ABF23C3"/>
    <w:multiLevelType w:val="hybridMultilevel"/>
    <w:tmpl w:val="4260C0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7E20A84"/>
    <w:multiLevelType w:val="hybridMultilevel"/>
    <w:tmpl w:val="0B7CE16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B137F1B"/>
    <w:multiLevelType w:val="hybridMultilevel"/>
    <w:tmpl w:val="19EA991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DCB5D58"/>
    <w:multiLevelType w:val="hybridMultilevel"/>
    <w:tmpl w:val="9DFC79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6DD60B9F"/>
    <w:multiLevelType w:val="hybridMultilevel"/>
    <w:tmpl w:val="0B90FA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9465170"/>
    <w:multiLevelType w:val="multilevel"/>
    <w:tmpl w:val="D83ADB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pStyle w:val="Ttulo5"/>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E53D3C"/>
    <w:multiLevelType w:val="hybridMultilevel"/>
    <w:tmpl w:val="699C0E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DDF2CEF"/>
    <w:multiLevelType w:val="hybridMultilevel"/>
    <w:tmpl w:val="111A8D4C"/>
    <w:lvl w:ilvl="0" w:tplc="FFFFFFFF">
      <w:start w:val="1"/>
      <w:numFmt w:val="decimal"/>
      <w:lvlText w:val="%1."/>
      <w:lvlJc w:val="left"/>
      <w:pPr>
        <w:ind w:left="754" w:hanging="360"/>
      </w:pPr>
      <w:rPr>
        <w:b/>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44" w15:restartNumberingAfterBreak="0">
    <w:nsid w:val="7F0C53ED"/>
    <w:multiLevelType w:val="hybridMultilevel"/>
    <w:tmpl w:val="D568B21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22063670">
    <w:abstractNumId w:val="41"/>
  </w:num>
  <w:num w:numId="2" w16cid:durableId="80222795">
    <w:abstractNumId w:val="1"/>
  </w:num>
  <w:num w:numId="3" w16cid:durableId="716124453">
    <w:abstractNumId w:val="42"/>
  </w:num>
  <w:num w:numId="4" w16cid:durableId="1610501657">
    <w:abstractNumId w:val="27"/>
  </w:num>
  <w:num w:numId="5" w16cid:durableId="1265308523">
    <w:abstractNumId w:val="18"/>
  </w:num>
  <w:num w:numId="6" w16cid:durableId="1927305256">
    <w:abstractNumId w:val="13"/>
  </w:num>
  <w:num w:numId="7" w16cid:durableId="1009983148">
    <w:abstractNumId w:val="24"/>
  </w:num>
  <w:num w:numId="8" w16cid:durableId="1936864442">
    <w:abstractNumId w:val="7"/>
  </w:num>
  <w:num w:numId="9" w16cid:durableId="2033602122">
    <w:abstractNumId w:val="25"/>
  </w:num>
  <w:num w:numId="10" w16cid:durableId="1114521265">
    <w:abstractNumId w:val="43"/>
  </w:num>
  <w:num w:numId="11" w16cid:durableId="1160733072">
    <w:abstractNumId w:val="33"/>
  </w:num>
  <w:num w:numId="12" w16cid:durableId="331614128">
    <w:abstractNumId w:val="40"/>
  </w:num>
  <w:num w:numId="13" w16cid:durableId="273556295">
    <w:abstractNumId w:val="19"/>
  </w:num>
  <w:num w:numId="14" w16cid:durableId="572355427">
    <w:abstractNumId w:val="4"/>
  </w:num>
  <w:num w:numId="15" w16cid:durableId="11870653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5053860">
    <w:abstractNumId w:val="2"/>
  </w:num>
  <w:num w:numId="17" w16cid:durableId="2146923671">
    <w:abstractNumId w:val="22"/>
  </w:num>
  <w:num w:numId="18" w16cid:durableId="106196353">
    <w:abstractNumId w:val="11"/>
  </w:num>
  <w:num w:numId="19" w16cid:durableId="854924653">
    <w:abstractNumId w:val="36"/>
  </w:num>
  <w:num w:numId="20" w16cid:durableId="118306990">
    <w:abstractNumId w:val="6"/>
  </w:num>
  <w:num w:numId="21" w16cid:durableId="692192502">
    <w:abstractNumId w:val="5"/>
  </w:num>
  <w:num w:numId="22" w16cid:durableId="2021008204">
    <w:abstractNumId w:val="8"/>
  </w:num>
  <w:num w:numId="23" w16cid:durableId="1256013526">
    <w:abstractNumId w:val="35"/>
  </w:num>
  <w:num w:numId="24" w16cid:durableId="1536235237">
    <w:abstractNumId w:val="10"/>
  </w:num>
  <w:num w:numId="25" w16cid:durableId="224873233">
    <w:abstractNumId w:val="34"/>
  </w:num>
  <w:num w:numId="26" w16cid:durableId="106320376">
    <w:abstractNumId w:val="39"/>
  </w:num>
  <w:num w:numId="27" w16cid:durableId="1636830746">
    <w:abstractNumId w:val="3"/>
  </w:num>
  <w:num w:numId="28" w16cid:durableId="1013069748">
    <w:abstractNumId w:val="15"/>
  </w:num>
  <w:num w:numId="29" w16cid:durableId="1029528362">
    <w:abstractNumId w:val="23"/>
  </w:num>
  <w:num w:numId="30" w16cid:durableId="652372755">
    <w:abstractNumId w:val="20"/>
  </w:num>
  <w:num w:numId="31" w16cid:durableId="138811125">
    <w:abstractNumId w:val="21"/>
  </w:num>
  <w:num w:numId="32" w16cid:durableId="1674993920">
    <w:abstractNumId w:val="17"/>
  </w:num>
  <w:num w:numId="33" w16cid:durableId="2053341169">
    <w:abstractNumId w:val="0"/>
  </w:num>
  <w:num w:numId="34" w16cid:durableId="141315451">
    <w:abstractNumId w:val="37"/>
  </w:num>
  <w:num w:numId="35" w16cid:durableId="326516456">
    <w:abstractNumId w:val="44"/>
  </w:num>
  <w:num w:numId="36" w16cid:durableId="847987318">
    <w:abstractNumId w:val="38"/>
  </w:num>
  <w:num w:numId="37" w16cid:durableId="997002208">
    <w:abstractNumId w:val="26"/>
  </w:num>
  <w:num w:numId="38" w16cid:durableId="1459685802">
    <w:abstractNumId w:val="12"/>
  </w:num>
  <w:num w:numId="39" w16cid:durableId="1300693822">
    <w:abstractNumId w:val="31"/>
  </w:num>
  <w:num w:numId="40" w16cid:durableId="555508829">
    <w:abstractNumId w:val="9"/>
  </w:num>
  <w:num w:numId="41" w16cid:durableId="376047892">
    <w:abstractNumId w:val="32"/>
  </w:num>
  <w:num w:numId="42" w16cid:durableId="458769656">
    <w:abstractNumId w:val="29"/>
  </w:num>
  <w:num w:numId="43" w16cid:durableId="1904755981">
    <w:abstractNumId w:val="16"/>
  </w:num>
  <w:num w:numId="44" w16cid:durableId="36396774">
    <w:abstractNumId w:val="14"/>
  </w:num>
  <w:num w:numId="45" w16cid:durableId="1960911003">
    <w:abstractNumId w:val="28"/>
  </w:num>
  <w:num w:numId="46" w16cid:durableId="199918415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CEE"/>
    <w:rsid w:val="0001332B"/>
    <w:rsid w:val="00021D86"/>
    <w:rsid w:val="000229B1"/>
    <w:rsid w:val="000309C6"/>
    <w:rsid w:val="00047F78"/>
    <w:rsid w:val="00052E82"/>
    <w:rsid w:val="00077531"/>
    <w:rsid w:val="00091841"/>
    <w:rsid w:val="000A46C5"/>
    <w:rsid w:val="000B103D"/>
    <w:rsid w:val="000C05A1"/>
    <w:rsid w:val="000D2564"/>
    <w:rsid w:val="000D5A4B"/>
    <w:rsid w:val="000D67C3"/>
    <w:rsid w:val="000D6ACE"/>
    <w:rsid w:val="000E2967"/>
    <w:rsid w:val="000E60C5"/>
    <w:rsid w:val="000E6FE4"/>
    <w:rsid w:val="000E76BC"/>
    <w:rsid w:val="000F178E"/>
    <w:rsid w:val="000F7C64"/>
    <w:rsid w:val="00103A47"/>
    <w:rsid w:val="00137E07"/>
    <w:rsid w:val="00140E27"/>
    <w:rsid w:val="0014247F"/>
    <w:rsid w:val="00145E48"/>
    <w:rsid w:val="001467C4"/>
    <w:rsid w:val="001478C8"/>
    <w:rsid w:val="001552CF"/>
    <w:rsid w:val="00164A8D"/>
    <w:rsid w:val="00166F44"/>
    <w:rsid w:val="0017489C"/>
    <w:rsid w:val="00176727"/>
    <w:rsid w:val="00193DEA"/>
    <w:rsid w:val="00196779"/>
    <w:rsid w:val="001A67A1"/>
    <w:rsid w:val="001A735D"/>
    <w:rsid w:val="001B3D6F"/>
    <w:rsid w:val="001C0007"/>
    <w:rsid w:val="001E0229"/>
    <w:rsid w:val="001E1042"/>
    <w:rsid w:val="001E3305"/>
    <w:rsid w:val="001E603D"/>
    <w:rsid w:val="001F400E"/>
    <w:rsid w:val="001F6229"/>
    <w:rsid w:val="001F79CA"/>
    <w:rsid w:val="0020058B"/>
    <w:rsid w:val="0021091D"/>
    <w:rsid w:val="00210FFC"/>
    <w:rsid w:val="00211071"/>
    <w:rsid w:val="00213816"/>
    <w:rsid w:val="002145B3"/>
    <w:rsid w:val="00217859"/>
    <w:rsid w:val="002204EB"/>
    <w:rsid w:val="00223131"/>
    <w:rsid w:val="002348F6"/>
    <w:rsid w:val="00234E3B"/>
    <w:rsid w:val="002406B8"/>
    <w:rsid w:val="00252FCA"/>
    <w:rsid w:val="0026377F"/>
    <w:rsid w:val="002676FB"/>
    <w:rsid w:val="0028419E"/>
    <w:rsid w:val="00285F30"/>
    <w:rsid w:val="00296D9C"/>
    <w:rsid w:val="002A7B3C"/>
    <w:rsid w:val="002C6EA6"/>
    <w:rsid w:val="002E129F"/>
    <w:rsid w:val="002E62D9"/>
    <w:rsid w:val="002F3EB2"/>
    <w:rsid w:val="00312821"/>
    <w:rsid w:val="003219F1"/>
    <w:rsid w:val="00326E9D"/>
    <w:rsid w:val="00345FDE"/>
    <w:rsid w:val="0035429C"/>
    <w:rsid w:val="00356686"/>
    <w:rsid w:val="00362D83"/>
    <w:rsid w:val="003703E0"/>
    <w:rsid w:val="00396B77"/>
    <w:rsid w:val="003A4AEF"/>
    <w:rsid w:val="003B25CA"/>
    <w:rsid w:val="003C064A"/>
    <w:rsid w:val="003D633F"/>
    <w:rsid w:val="00421C53"/>
    <w:rsid w:val="00423362"/>
    <w:rsid w:val="00431CA9"/>
    <w:rsid w:val="00465521"/>
    <w:rsid w:val="00466C4E"/>
    <w:rsid w:val="00485375"/>
    <w:rsid w:val="004870C9"/>
    <w:rsid w:val="004B7578"/>
    <w:rsid w:val="004C1170"/>
    <w:rsid w:val="004C4DCD"/>
    <w:rsid w:val="004D1188"/>
    <w:rsid w:val="004D47B6"/>
    <w:rsid w:val="004E445E"/>
    <w:rsid w:val="004E732D"/>
    <w:rsid w:val="004F23C0"/>
    <w:rsid w:val="00501981"/>
    <w:rsid w:val="00511ADF"/>
    <w:rsid w:val="00513DA1"/>
    <w:rsid w:val="00515CEE"/>
    <w:rsid w:val="0051630E"/>
    <w:rsid w:val="005167E2"/>
    <w:rsid w:val="005211C8"/>
    <w:rsid w:val="0053795F"/>
    <w:rsid w:val="00540586"/>
    <w:rsid w:val="00541608"/>
    <w:rsid w:val="00547762"/>
    <w:rsid w:val="00557E90"/>
    <w:rsid w:val="00571E44"/>
    <w:rsid w:val="005919E9"/>
    <w:rsid w:val="005B1369"/>
    <w:rsid w:val="005B23AE"/>
    <w:rsid w:val="005C25CA"/>
    <w:rsid w:val="005C6EA2"/>
    <w:rsid w:val="005D0239"/>
    <w:rsid w:val="005E3084"/>
    <w:rsid w:val="005F61F4"/>
    <w:rsid w:val="005F7353"/>
    <w:rsid w:val="006008EC"/>
    <w:rsid w:val="00605164"/>
    <w:rsid w:val="00623C37"/>
    <w:rsid w:val="00641609"/>
    <w:rsid w:val="00645ACE"/>
    <w:rsid w:val="00651E2D"/>
    <w:rsid w:val="006521C1"/>
    <w:rsid w:val="0066410B"/>
    <w:rsid w:val="00673CFB"/>
    <w:rsid w:val="00674C31"/>
    <w:rsid w:val="006756AD"/>
    <w:rsid w:val="0068421A"/>
    <w:rsid w:val="00691A44"/>
    <w:rsid w:val="006931AF"/>
    <w:rsid w:val="006A1283"/>
    <w:rsid w:val="006A324D"/>
    <w:rsid w:val="006D19FC"/>
    <w:rsid w:val="006F0A8C"/>
    <w:rsid w:val="0070322B"/>
    <w:rsid w:val="0070526C"/>
    <w:rsid w:val="007106F0"/>
    <w:rsid w:val="007160C8"/>
    <w:rsid w:val="00725D75"/>
    <w:rsid w:val="00740670"/>
    <w:rsid w:val="00740721"/>
    <w:rsid w:val="0074465F"/>
    <w:rsid w:val="00747023"/>
    <w:rsid w:val="007477C4"/>
    <w:rsid w:val="00747FD3"/>
    <w:rsid w:val="007532E8"/>
    <w:rsid w:val="0075373B"/>
    <w:rsid w:val="0077295D"/>
    <w:rsid w:val="00787DDD"/>
    <w:rsid w:val="007A0845"/>
    <w:rsid w:val="007A4F3D"/>
    <w:rsid w:val="007A616D"/>
    <w:rsid w:val="007B10D1"/>
    <w:rsid w:val="007B203A"/>
    <w:rsid w:val="007B325F"/>
    <w:rsid w:val="007D0325"/>
    <w:rsid w:val="007D0A24"/>
    <w:rsid w:val="007E4C7F"/>
    <w:rsid w:val="0080424F"/>
    <w:rsid w:val="0081179A"/>
    <w:rsid w:val="00813942"/>
    <w:rsid w:val="00816262"/>
    <w:rsid w:val="008174AC"/>
    <w:rsid w:val="00821613"/>
    <w:rsid w:val="00822DA8"/>
    <w:rsid w:val="008267AD"/>
    <w:rsid w:val="00834781"/>
    <w:rsid w:val="008401BD"/>
    <w:rsid w:val="008626B5"/>
    <w:rsid w:val="008669E1"/>
    <w:rsid w:val="00867CE0"/>
    <w:rsid w:val="00876397"/>
    <w:rsid w:val="008961B2"/>
    <w:rsid w:val="008A46A2"/>
    <w:rsid w:val="008B33D7"/>
    <w:rsid w:val="008B58B9"/>
    <w:rsid w:val="008C0A03"/>
    <w:rsid w:val="008C1140"/>
    <w:rsid w:val="008C35E3"/>
    <w:rsid w:val="008C4B57"/>
    <w:rsid w:val="008E5A73"/>
    <w:rsid w:val="008F2C15"/>
    <w:rsid w:val="008F5E5F"/>
    <w:rsid w:val="008F6D3F"/>
    <w:rsid w:val="00901F0B"/>
    <w:rsid w:val="0092036E"/>
    <w:rsid w:val="00926ECF"/>
    <w:rsid w:val="00934820"/>
    <w:rsid w:val="009511B1"/>
    <w:rsid w:val="00955D2B"/>
    <w:rsid w:val="00963051"/>
    <w:rsid w:val="00967ACF"/>
    <w:rsid w:val="0098314D"/>
    <w:rsid w:val="009B0AED"/>
    <w:rsid w:val="009C3F2F"/>
    <w:rsid w:val="009C43EE"/>
    <w:rsid w:val="009C58BE"/>
    <w:rsid w:val="009D2F17"/>
    <w:rsid w:val="009D7D2A"/>
    <w:rsid w:val="009F05D0"/>
    <w:rsid w:val="009F49DC"/>
    <w:rsid w:val="009F5589"/>
    <w:rsid w:val="00A0287F"/>
    <w:rsid w:val="00A054D0"/>
    <w:rsid w:val="00A116A2"/>
    <w:rsid w:val="00A27136"/>
    <w:rsid w:val="00A357FA"/>
    <w:rsid w:val="00A51D6F"/>
    <w:rsid w:val="00A56049"/>
    <w:rsid w:val="00A606A0"/>
    <w:rsid w:val="00A94235"/>
    <w:rsid w:val="00A94753"/>
    <w:rsid w:val="00AB314A"/>
    <w:rsid w:val="00AC411E"/>
    <w:rsid w:val="00AE3673"/>
    <w:rsid w:val="00AE7098"/>
    <w:rsid w:val="00AF64FD"/>
    <w:rsid w:val="00B03FF7"/>
    <w:rsid w:val="00B05349"/>
    <w:rsid w:val="00B3088A"/>
    <w:rsid w:val="00B33778"/>
    <w:rsid w:val="00B41E7B"/>
    <w:rsid w:val="00B42A0A"/>
    <w:rsid w:val="00B449BA"/>
    <w:rsid w:val="00B45B37"/>
    <w:rsid w:val="00B468B1"/>
    <w:rsid w:val="00B47587"/>
    <w:rsid w:val="00B61B5F"/>
    <w:rsid w:val="00B73B46"/>
    <w:rsid w:val="00B76B65"/>
    <w:rsid w:val="00B92FC2"/>
    <w:rsid w:val="00B9519B"/>
    <w:rsid w:val="00BB598F"/>
    <w:rsid w:val="00BC425D"/>
    <w:rsid w:val="00BC44B7"/>
    <w:rsid w:val="00BC52A2"/>
    <w:rsid w:val="00BD095A"/>
    <w:rsid w:val="00C208B9"/>
    <w:rsid w:val="00C47A1A"/>
    <w:rsid w:val="00C50BF3"/>
    <w:rsid w:val="00C56E0B"/>
    <w:rsid w:val="00C64F2E"/>
    <w:rsid w:val="00C65DD0"/>
    <w:rsid w:val="00C77369"/>
    <w:rsid w:val="00C80D1F"/>
    <w:rsid w:val="00C871A2"/>
    <w:rsid w:val="00C926B4"/>
    <w:rsid w:val="00C97543"/>
    <w:rsid w:val="00CB4151"/>
    <w:rsid w:val="00CE1C54"/>
    <w:rsid w:val="00CE3F4B"/>
    <w:rsid w:val="00CE5EAB"/>
    <w:rsid w:val="00CE6839"/>
    <w:rsid w:val="00CF12CB"/>
    <w:rsid w:val="00D03375"/>
    <w:rsid w:val="00D07C1B"/>
    <w:rsid w:val="00D1613A"/>
    <w:rsid w:val="00D21944"/>
    <w:rsid w:val="00D2363E"/>
    <w:rsid w:val="00D40C29"/>
    <w:rsid w:val="00D5318F"/>
    <w:rsid w:val="00D53AF2"/>
    <w:rsid w:val="00D54BD6"/>
    <w:rsid w:val="00D54C32"/>
    <w:rsid w:val="00D562E2"/>
    <w:rsid w:val="00D71C33"/>
    <w:rsid w:val="00DA2D73"/>
    <w:rsid w:val="00DA4BD9"/>
    <w:rsid w:val="00DA779C"/>
    <w:rsid w:val="00DC0355"/>
    <w:rsid w:val="00DC5B05"/>
    <w:rsid w:val="00DD390C"/>
    <w:rsid w:val="00DD653E"/>
    <w:rsid w:val="00E045D3"/>
    <w:rsid w:val="00E04F0C"/>
    <w:rsid w:val="00E14446"/>
    <w:rsid w:val="00E14A78"/>
    <w:rsid w:val="00E366E0"/>
    <w:rsid w:val="00E42719"/>
    <w:rsid w:val="00E440D5"/>
    <w:rsid w:val="00E464A8"/>
    <w:rsid w:val="00E61BF1"/>
    <w:rsid w:val="00EA1DC2"/>
    <w:rsid w:val="00EA2850"/>
    <w:rsid w:val="00EA651E"/>
    <w:rsid w:val="00EC35E6"/>
    <w:rsid w:val="00EC67A7"/>
    <w:rsid w:val="00EC744F"/>
    <w:rsid w:val="00ED3041"/>
    <w:rsid w:val="00ED4D95"/>
    <w:rsid w:val="00EE08A9"/>
    <w:rsid w:val="00EE143D"/>
    <w:rsid w:val="00EF26FE"/>
    <w:rsid w:val="00EF6B53"/>
    <w:rsid w:val="00EF774D"/>
    <w:rsid w:val="00F00835"/>
    <w:rsid w:val="00F14974"/>
    <w:rsid w:val="00F17D00"/>
    <w:rsid w:val="00F269F8"/>
    <w:rsid w:val="00F3302C"/>
    <w:rsid w:val="00F33423"/>
    <w:rsid w:val="00F33F5B"/>
    <w:rsid w:val="00F35E35"/>
    <w:rsid w:val="00F47952"/>
    <w:rsid w:val="00F51D91"/>
    <w:rsid w:val="00F5736F"/>
    <w:rsid w:val="00F64940"/>
    <w:rsid w:val="00F706C4"/>
    <w:rsid w:val="00F73486"/>
    <w:rsid w:val="00F833C7"/>
    <w:rsid w:val="00F86222"/>
    <w:rsid w:val="00F92F69"/>
    <w:rsid w:val="00F93674"/>
    <w:rsid w:val="00FC3085"/>
    <w:rsid w:val="00FC3846"/>
    <w:rsid w:val="00FD42D8"/>
    <w:rsid w:val="00FD6699"/>
    <w:rsid w:val="00FE0890"/>
    <w:rsid w:val="00FE2649"/>
    <w:rsid w:val="00FE2E8D"/>
    <w:rsid w:val="00FF44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1FC6E"/>
  <w15:chartTrackingRefBased/>
  <w15:docId w15:val="{2B834743-06DD-48E7-BB05-F9C85BEE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qFormat/>
    <w:rsid w:val="00C80D1F"/>
    <w:pPr>
      <w:keepNext/>
      <w:outlineLvl w:val="0"/>
    </w:pPr>
    <w:rPr>
      <w:rFonts w:ascii="Tahoma" w:eastAsia="Times New Roman" w:hAnsi="Tahoma" w:cs="Times New Roman"/>
      <w:b/>
      <w:sz w:val="28"/>
      <w:szCs w:val="20"/>
      <w:lang w:eastAsia="pt-BR"/>
    </w:rPr>
  </w:style>
  <w:style w:type="paragraph" w:styleId="Ttulo5">
    <w:name w:val="heading 5"/>
    <w:basedOn w:val="Normal"/>
    <w:next w:val="Normal"/>
    <w:link w:val="Ttulo5Char"/>
    <w:uiPriority w:val="99"/>
    <w:qFormat/>
    <w:rsid w:val="00C80D1F"/>
    <w:pPr>
      <w:numPr>
        <w:ilvl w:val="4"/>
        <w:numId w:val="1"/>
      </w:numPr>
      <w:spacing w:before="240" w:after="60"/>
      <w:ind w:left="0" w:firstLine="0"/>
      <w:outlineLvl w:val="4"/>
    </w:pPr>
    <w:rPr>
      <w:rFonts w:ascii="Times New Roman" w:eastAsia="Times New Roman" w:hAnsi="Times New Roman" w:cs="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15CEE"/>
    <w:pPr>
      <w:tabs>
        <w:tab w:val="center" w:pos="4252"/>
        <w:tab w:val="right" w:pos="8504"/>
      </w:tabs>
    </w:pPr>
  </w:style>
  <w:style w:type="character" w:customStyle="1" w:styleId="CabealhoChar">
    <w:name w:val="Cabeçalho Char"/>
    <w:basedOn w:val="Fontepargpadro"/>
    <w:link w:val="Cabealho"/>
    <w:uiPriority w:val="99"/>
    <w:qFormat/>
    <w:rsid w:val="00515CEE"/>
  </w:style>
  <w:style w:type="paragraph" w:styleId="Rodap">
    <w:name w:val="footer"/>
    <w:basedOn w:val="Normal"/>
    <w:link w:val="RodapChar"/>
    <w:uiPriority w:val="99"/>
    <w:unhideWhenUsed/>
    <w:rsid w:val="00515CEE"/>
    <w:pPr>
      <w:tabs>
        <w:tab w:val="center" w:pos="4252"/>
        <w:tab w:val="right" w:pos="8504"/>
      </w:tabs>
    </w:pPr>
  </w:style>
  <w:style w:type="character" w:customStyle="1" w:styleId="RodapChar">
    <w:name w:val="Rodapé Char"/>
    <w:basedOn w:val="Fontepargpadro"/>
    <w:link w:val="Rodap"/>
    <w:uiPriority w:val="99"/>
    <w:rsid w:val="00515CEE"/>
  </w:style>
  <w:style w:type="paragraph" w:styleId="Corpodetexto">
    <w:name w:val="Body Text"/>
    <w:basedOn w:val="Normal"/>
    <w:link w:val="CorpodetextoChar"/>
    <w:rsid w:val="00515CEE"/>
    <w:pPr>
      <w:widowControl w:val="0"/>
      <w:jc w:val="both"/>
    </w:pPr>
    <w:rPr>
      <w:rFonts w:ascii="Arial" w:eastAsia="Times New Roman" w:hAnsi="Arial" w:cs="Times New Roman"/>
      <w:sz w:val="24"/>
      <w:szCs w:val="20"/>
      <w:lang w:eastAsia="pt-BR"/>
    </w:rPr>
  </w:style>
  <w:style w:type="character" w:customStyle="1" w:styleId="CorpodetextoChar">
    <w:name w:val="Corpo de texto Char"/>
    <w:basedOn w:val="Fontepargpadro"/>
    <w:link w:val="Corpodetexto"/>
    <w:rsid w:val="00515CEE"/>
    <w:rPr>
      <w:rFonts w:ascii="Arial" w:eastAsia="Times New Roman" w:hAnsi="Arial" w:cs="Times New Roman"/>
      <w:sz w:val="24"/>
      <w:szCs w:val="20"/>
      <w:lang w:eastAsia="pt-BR"/>
    </w:rPr>
  </w:style>
  <w:style w:type="character" w:styleId="Hyperlink">
    <w:name w:val="Hyperlink"/>
    <w:uiPriority w:val="99"/>
    <w:rsid w:val="00557E90"/>
    <w:rPr>
      <w:rFonts w:cs="Times New Roman"/>
      <w:color w:val="0000FF"/>
      <w:u w:val="single"/>
    </w:rPr>
  </w:style>
  <w:style w:type="paragraph" w:styleId="PargrafodaLista">
    <w:name w:val="List Paragraph"/>
    <w:basedOn w:val="Normal"/>
    <w:uiPriority w:val="34"/>
    <w:qFormat/>
    <w:rsid w:val="00557E90"/>
    <w:pPr>
      <w:ind w:left="720"/>
      <w:contextualSpacing/>
    </w:pPr>
  </w:style>
  <w:style w:type="paragraph" w:styleId="Recuodecorpodetexto2">
    <w:name w:val="Body Text Indent 2"/>
    <w:basedOn w:val="Normal"/>
    <w:link w:val="Recuodecorpodetexto2Char"/>
    <w:rsid w:val="007477C4"/>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rsid w:val="007477C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7477C4"/>
    <w:pPr>
      <w:spacing w:before="100" w:beforeAutospacing="1" w:after="100" w:afterAutospacing="1"/>
    </w:pPr>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EA1DC2"/>
    <w:pPr>
      <w:spacing w:after="120"/>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EA1DC2"/>
    <w:rPr>
      <w:rFonts w:ascii="Times New Roman" w:eastAsia="Times New Roman" w:hAnsi="Times New Roman" w:cs="Times New Roman"/>
      <w:sz w:val="20"/>
      <w:szCs w:val="20"/>
      <w:lang w:eastAsia="pt-BR"/>
    </w:rPr>
  </w:style>
  <w:style w:type="paragraph" w:customStyle="1" w:styleId="western">
    <w:name w:val="western"/>
    <w:basedOn w:val="Normal"/>
    <w:rsid w:val="00BC425D"/>
    <w:pPr>
      <w:suppressAutoHyphens/>
      <w:spacing w:before="280" w:after="119"/>
    </w:pPr>
    <w:rPr>
      <w:rFonts w:ascii="Times New Roman" w:eastAsia="Times New Roman" w:hAnsi="Times New Roman" w:cs="Times New Roman"/>
      <w:sz w:val="24"/>
      <w:szCs w:val="24"/>
      <w:lang w:eastAsia="ar-SA"/>
    </w:rPr>
  </w:style>
  <w:style w:type="paragraph" w:customStyle="1" w:styleId="Default">
    <w:name w:val="Default"/>
    <w:rsid w:val="0081179A"/>
    <w:pPr>
      <w:autoSpaceDE w:val="0"/>
      <w:autoSpaceDN w:val="0"/>
      <w:adjustRightInd w:val="0"/>
    </w:pPr>
    <w:rPr>
      <w:rFonts w:ascii="Arial" w:eastAsia="Calibri" w:hAnsi="Arial" w:cs="Arial"/>
      <w:color w:val="000000"/>
      <w:sz w:val="24"/>
      <w:szCs w:val="24"/>
    </w:rPr>
  </w:style>
  <w:style w:type="character" w:customStyle="1" w:styleId="Ttulo1Char">
    <w:name w:val="Título 1 Char"/>
    <w:basedOn w:val="Fontepargpadro"/>
    <w:link w:val="Ttulo1"/>
    <w:rsid w:val="00C80D1F"/>
    <w:rPr>
      <w:rFonts w:ascii="Tahoma" w:eastAsia="Times New Roman" w:hAnsi="Tahoma" w:cs="Times New Roman"/>
      <w:b/>
      <w:sz w:val="28"/>
      <w:szCs w:val="20"/>
      <w:lang w:eastAsia="pt-BR"/>
    </w:rPr>
  </w:style>
  <w:style w:type="character" w:customStyle="1" w:styleId="Ttulo5Char">
    <w:name w:val="Título 5 Char"/>
    <w:basedOn w:val="Fontepargpadro"/>
    <w:link w:val="Ttulo5"/>
    <w:uiPriority w:val="99"/>
    <w:rsid w:val="00C80D1F"/>
    <w:rPr>
      <w:rFonts w:ascii="Times New Roman" w:eastAsia="Times New Roman" w:hAnsi="Times New Roman" w:cs="Times New Roman"/>
      <w:b/>
      <w:bCs/>
      <w:i/>
      <w:iCs/>
      <w:sz w:val="26"/>
      <w:szCs w:val="26"/>
      <w:lang w:eastAsia="pt-BR"/>
    </w:rPr>
  </w:style>
  <w:style w:type="paragraph" w:styleId="Textodebalo">
    <w:name w:val="Balloon Text"/>
    <w:basedOn w:val="Normal"/>
    <w:link w:val="TextodebaloChar"/>
    <w:uiPriority w:val="99"/>
    <w:semiHidden/>
    <w:unhideWhenUsed/>
    <w:rsid w:val="003219F1"/>
    <w:rPr>
      <w:rFonts w:ascii="Segoe UI" w:hAnsi="Segoe UI" w:cs="Segoe UI"/>
      <w:sz w:val="18"/>
      <w:szCs w:val="18"/>
    </w:rPr>
  </w:style>
  <w:style w:type="character" w:customStyle="1" w:styleId="TextodebaloChar">
    <w:name w:val="Texto de balão Char"/>
    <w:basedOn w:val="Fontepargpadro"/>
    <w:link w:val="Textodebalo"/>
    <w:uiPriority w:val="99"/>
    <w:semiHidden/>
    <w:rsid w:val="003219F1"/>
    <w:rPr>
      <w:rFonts w:ascii="Segoe UI" w:hAnsi="Segoe UI" w:cs="Segoe UI"/>
      <w:sz w:val="18"/>
      <w:szCs w:val="18"/>
    </w:rPr>
  </w:style>
  <w:style w:type="character" w:styleId="HiperlinkVisitado">
    <w:name w:val="FollowedHyperlink"/>
    <w:basedOn w:val="Fontepargpadro"/>
    <w:uiPriority w:val="99"/>
    <w:semiHidden/>
    <w:unhideWhenUsed/>
    <w:rsid w:val="001F400E"/>
    <w:rPr>
      <w:color w:val="954F72" w:themeColor="followedHyperlink"/>
      <w:u w:val="single"/>
    </w:rPr>
  </w:style>
  <w:style w:type="character" w:styleId="Forte">
    <w:name w:val="Strong"/>
    <w:basedOn w:val="Fontepargpadro"/>
    <w:uiPriority w:val="22"/>
    <w:qFormat/>
    <w:rsid w:val="001B3D6F"/>
    <w:rPr>
      <w:b/>
      <w:bCs/>
    </w:rPr>
  </w:style>
  <w:style w:type="paragraph" w:styleId="Textodenotaderodap">
    <w:name w:val="footnote text"/>
    <w:basedOn w:val="Normal"/>
    <w:link w:val="TextodenotaderodapChar"/>
    <w:uiPriority w:val="99"/>
    <w:semiHidden/>
    <w:unhideWhenUsed/>
    <w:rsid w:val="00A606A0"/>
    <w:rPr>
      <w:sz w:val="20"/>
      <w:szCs w:val="20"/>
    </w:rPr>
  </w:style>
  <w:style w:type="character" w:customStyle="1" w:styleId="TextodenotaderodapChar">
    <w:name w:val="Texto de nota de rodapé Char"/>
    <w:basedOn w:val="Fontepargpadro"/>
    <w:link w:val="Textodenotaderodap"/>
    <w:uiPriority w:val="99"/>
    <w:semiHidden/>
    <w:rsid w:val="00A606A0"/>
    <w:rPr>
      <w:sz w:val="20"/>
      <w:szCs w:val="20"/>
    </w:rPr>
  </w:style>
  <w:style w:type="character" w:styleId="Refdenotaderodap">
    <w:name w:val="footnote reference"/>
    <w:basedOn w:val="Fontepargpadro"/>
    <w:uiPriority w:val="99"/>
    <w:semiHidden/>
    <w:unhideWhenUsed/>
    <w:rsid w:val="00A606A0"/>
    <w:rPr>
      <w:vertAlign w:val="superscript"/>
    </w:rPr>
  </w:style>
  <w:style w:type="paragraph" w:styleId="TextosemFormatao">
    <w:name w:val="Plain Text"/>
    <w:basedOn w:val="Normal"/>
    <w:link w:val="TextosemFormataoChar"/>
    <w:rsid w:val="00E04F0C"/>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E04F0C"/>
    <w:rPr>
      <w:rFonts w:ascii="Courier New" w:eastAsia="Times New Roman" w:hAnsi="Courier New" w:cs="Times New Roman"/>
      <w:sz w:val="20"/>
      <w:szCs w:val="20"/>
      <w:lang w:eastAsia="pt-BR"/>
    </w:rPr>
  </w:style>
  <w:style w:type="paragraph" w:styleId="Corpodetexto2">
    <w:name w:val="Body Text 2"/>
    <w:basedOn w:val="Normal"/>
    <w:link w:val="Corpodetexto2Char"/>
    <w:rsid w:val="00E04F0C"/>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Times New Roman" w:eastAsia="Times New Roman" w:hAnsi="Times New Roman" w:cs="Times New Roman"/>
      <w:szCs w:val="20"/>
      <w:lang w:eastAsia="pt-BR"/>
    </w:rPr>
  </w:style>
  <w:style w:type="character" w:customStyle="1" w:styleId="Corpodetexto2Char">
    <w:name w:val="Corpo de texto 2 Char"/>
    <w:basedOn w:val="Fontepargpadro"/>
    <w:link w:val="Corpodetexto2"/>
    <w:rsid w:val="00E04F0C"/>
    <w:rPr>
      <w:rFonts w:ascii="Times New Roman" w:eastAsia="Times New Roman" w:hAnsi="Times New Roman" w:cs="Times New Roman"/>
      <w:szCs w:val="20"/>
      <w:lang w:eastAsia="pt-BR"/>
    </w:rPr>
  </w:style>
  <w:style w:type="paragraph" w:styleId="Corpodetexto3">
    <w:name w:val="Body Text 3"/>
    <w:basedOn w:val="Normal"/>
    <w:link w:val="Corpodetexto3Char"/>
    <w:rsid w:val="00E04F0C"/>
    <w:pPr>
      <w:suppressAutoHyphens/>
      <w:jc w:val="both"/>
    </w:pPr>
    <w:rPr>
      <w:rFonts w:ascii="Arial" w:eastAsia="Times New Roman" w:hAnsi="Arial" w:cs="Times New Roman"/>
      <w:bCs/>
      <w:spacing w:val="-3"/>
      <w:sz w:val="20"/>
      <w:szCs w:val="20"/>
      <w:lang w:eastAsia="pt-BR"/>
    </w:rPr>
  </w:style>
  <w:style w:type="character" w:customStyle="1" w:styleId="Corpodetexto3Char">
    <w:name w:val="Corpo de texto 3 Char"/>
    <w:basedOn w:val="Fontepargpadro"/>
    <w:link w:val="Corpodetexto3"/>
    <w:rsid w:val="00E04F0C"/>
    <w:rPr>
      <w:rFonts w:ascii="Arial" w:eastAsia="Times New Roman" w:hAnsi="Arial" w:cs="Times New Roman"/>
      <w:bCs/>
      <w:spacing w:val="-3"/>
      <w:sz w:val="20"/>
      <w:szCs w:val="20"/>
      <w:lang w:eastAsia="pt-BR"/>
    </w:rPr>
  </w:style>
  <w:style w:type="paragraph" w:styleId="Textoembloco">
    <w:name w:val="Block Text"/>
    <w:basedOn w:val="Normal"/>
    <w:rsid w:val="00E04F0C"/>
    <w:pPr>
      <w:ind w:left="4253" w:right="57" w:firstLine="1134"/>
      <w:jc w:val="both"/>
    </w:pPr>
    <w:rPr>
      <w:rFonts w:ascii="Arial" w:eastAsia="Times New Roman" w:hAnsi="Arial" w:cs="Arial"/>
      <w:bCs/>
      <w:i/>
      <w:spacing w:val="14"/>
      <w:sz w:val="24"/>
      <w:szCs w:val="24"/>
      <w:lang w:eastAsia="pt-BR"/>
    </w:rPr>
  </w:style>
  <w:style w:type="paragraph" w:customStyle="1" w:styleId="Corpodetexto21">
    <w:name w:val="Corpo de texto 21"/>
    <w:basedOn w:val="Normal"/>
    <w:rsid w:val="00E04F0C"/>
    <w:pPr>
      <w:widowControl w:val="0"/>
      <w:jc w:val="both"/>
    </w:pPr>
    <w:rPr>
      <w:rFonts w:ascii="Times New Roman" w:eastAsia="Times New Roman" w:hAnsi="Times New Roman" w:cs="Arial"/>
      <w:bCs/>
      <w:noProof/>
      <w:sz w:val="28"/>
      <w:szCs w:val="24"/>
      <w:lang w:eastAsia="pt-BR"/>
    </w:rPr>
  </w:style>
  <w:style w:type="paragraph" w:customStyle="1" w:styleId="textbody">
    <w:name w:val="textbody"/>
    <w:basedOn w:val="Normal"/>
    <w:rsid w:val="00E04F0C"/>
    <w:pPr>
      <w:spacing w:before="100" w:beforeAutospacing="1" w:after="100" w:afterAutospacing="1"/>
    </w:pPr>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uiPriority w:val="99"/>
    <w:unhideWhenUsed/>
    <w:rsid w:val="00876397"/>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876397"/>
    <w:rPr>
      <w:sz w:val="16"/>
      <w:szCs w:val="16"/>
    </w:rPr>
  </w:style>
  <w:style w:type="character" w:customStyle="1" w:styleId="base">
    <w:name w:val="base"/>
    <w:basedOn w:val="Fontepargpadro"/>
    <w:rsid w:val="00146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08043">
      <w:bodyDiv w:val="1"/>
      <w:marLeft w:val="0"/>
      <w:marRight w:val="0"/>
      <w:marTop w:val="0"/>
      <w:marBottom w:val="0"/>
      <w:divBdr>
        <w:top w:val="none" w:sz="0" w:space="0" w:color="auto"/>
        <w:left w:val="none" w:sz="0" w:space="0" w:color="auto"/>
        <w:bottom w:val="none" w:sz="0" w:space="0" w:color="auto"/>
        <w:right w:val="none" w:sz="0" w:space="0" w:color="auto"/>
      </w:divBdr>
    </w:div>
    <w:div w:id="1157647218">
      <w:bodyDiv w:val="1"/>
      <w:marLeft w:val="0"/>
      <w:marRight w:val="0"/>
      <w:marTop w:val="0"/>
      <w:marBottom w:val="0"/>
      <w:divBdr>
        <w:top w:val="none" w:sz="0" w:space="0" w:color="auto"/>
        <w:left w:val="none" w:sz="0" w:space="0" w:color="auto"/>
        <w:bottom w:val="none" w:sz="0" w:space="0" w:color="auto"/>
        <w:right w:val="none" w:sz="0" w:space="0" w:color="auto"/>
      </w:divBdr>
    </w:div>
    <w:div w:id="123478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1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ortaldecompraspublicas.com.br/18/" TargetMode="External"/><Relationship Id="rId4" Type="http://schemas.openxmlformats.org/officeDocument/2006/relationships/settings" Target="settings.xml"/><Relationship Id="rId9" Type="http://schemas.openxmlformats.org/officeDocument/2006/relationships/hyperlink" Target="http://www.portaldecompraspublicas.com.br/1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D97DC-753B-4EB2-B5D4-732FFC942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2739</TotalTime>
  <Pages>1</Pages>
  <Words>8140</Words>
  <Characters>43956</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Compras</cp:lastModifiedBy>
  <cp:revision>169</cp:revision>
  <cp:lastPrinted>2024-05-10T17:19:00Z</cp:lastPrinted>
  <dcterms:created xsi:type="dcterms:W3CDTF">2023-03-21T19:13:00Z</dcterms:created>
  <dcterms:modified xsi:type="dcterms:W3CDTF">2024-05-10T17:20:00Z</dcterms:modified>
</cp:coreProperties>
</file>