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9C277" w14:textId="249BCC88" w:rsidR="005658C0" w:rsidRDefault="005658C0" w:rsidP="005658C0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CONTRATO </w:t>
      </w:r>
      <w:r w:rsidR="00231E28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/2023</w:t>
      </w:r>
    </w:p>
    <w:p w14:paraId="5E4606E7" w14:textId="77777777" w:rsidR="005658C0" w:rsidRDefault="005658C0" w:rsidP="005658C0">
      <w:pPr>
        <w:spacing w:after="0" w:line="240" w:lineRule="auto"/>
        <w:jc w:val="center"/>
        <w:rPr>
          <w:b/>
          <w:sz w:val="24"/>
          <w:szCs w:val="24"/>
        </w:rPr>
      </w:pPr>
    </w:p>
    <w:p w14:paraId="3F83A42F" w14:textId="77777777" w:rsidR="005658C0" w:rsidRPr="00542E56" w:rsidRDefault="005658C0" w:rsidP="005658C0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CONTRATO DE AQUISIÇÃO DE GÊNEROS ALIMENTÍCIOS </w:t>
      </w:r>
    </w:p>
    <w:p w14:paraId="383E77DD" w14:textId="77777777" w:rsidR="005658C0" w:rsidRPr="00542E56" w:rsidRDefault="005658C0" w:rsidP="005658C0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DA AGRICULTURA FAMILIAR PARA A ALIMENTAÇÃO ESCOLAR</w:t>
      </w:r>
    </w:p>
    <w:p w14:paraId="4F893C7D" w14:textId="77777777" w:rsidR="005658C0" w:rsidRDefault="005658C0" w:rsidP="005658C0">
      <w:pPr>
        <w:spacing w:after="0" w:line="240" w:lineRule="auto"/>
        <w:ind w:firstLine="1134"/>
        <w:jc w:val="both"/>
        <w:rPr>
          <w:rFonts w:cs="Calibri"/>
          <w:sz w:val="24"/>
          <w:szCs w:val="24"/>
        </w:rPr>
      </w:pPr>
    </w:p>
    <w:p w14:paraId="5EE27421" w14:textId="71CF2882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Município de Vale do Sol, pessoa jurídica de direito público, com sede à Rua Augusto Emmel, 96, inscrita no CNPJ sob n.º 94.577.574/0001-70, representada neste ato pelo Prefeito Municipal, Sr. Maiquel Evandro Laureano Silva, doravante denominado CONTRATANTE, e por outro </w:t>
      </w:r>
      <w:r w:rsidR="00231E28" w:rsidRPr="00542E56">
        <w:rPr>
          <w:sz w:val="24"/>
          <w:szCs w:val="24"/>
        </w:rPr>
        <w:t xml:space="preserve">o </w:t>
      </w:r>
      <w:r w:rsidR="00231E28">
        <w:rPr>
          <w:rFonts w:cs="Arial"/>
          <w:sz w:val="24"/>
          <w:szCs w:val="24"/>
        </w:rPr>
        <w:t xml:space="preserve">Sr. </w:t>
      </w:r>
      <w:proofErr w:type="spellStart"/>
      <w:r w:rsidR="00231E28">
        <w:rPr>
          <w:rFonts w:cs="Arial"/>
          <w:sz w:val="24"/>
          <w:szCs w:val="24"/>
        </w:rPr>
        <w:t>Delmar</w:t>
      </w:r>
      <w:proofErr w:type="spellEnd"/>
      <w:r w:rsidR="00231E28">
        <w:rPr>
          <w:rFonts w:cs="Arial"/>
          <w:sz w:val="24"/>
          <w:szCs w:val="24"/>
        </w:rPr>
        <w:t xml:space="preserve"> </w:t>
      </w:r>
      <w:proofErr w:type="spellStart"/>
      <w:r w:rsidR="00231E28">
        <w:rPr>
          <w:rFonts w:cs="Arial"/>
          <w:sz w:val="24"/>
          <w:szCs w:val="24"/>
        </w:rPr>
        <w:t>Schlittler</w:t>
      </w:r>
      <w:proofErr w:type="spellEnd"/>
      <w:r w:rsidR="00231E28">
        <w:rPr>
          <w:rFonts w:cs="Arial"/>
          <w:sz w:val="24"/>
          <w:szCs w:val="24"/>
        </w:rPr>
        <w:t xml:space="preserve">, </w:t>
      </w:r>
      <w:r w:rsidR="00231E28" w:rsidRPr="00434536">
        <w:rPr>
          <w:rFonts w:cs="Arial"/>
          <w:sz w:val="24"/>
          <w:szCs w:val="24"/>
        </w:rPr>
        <w:t xml:space="preserve">inscrito no CPF sob nº </w:t>
      </w:r>
      <w:r w:rsidR="00231E28">
        <w:rPr>
          <w:rFonts w:cs="Arial"/>
          <w:sz w:val="24"/>
          <w:szCs w:val="24"/>
        </w:rPr>
        <w:t>742.574.390-68, residente em Fontes do Vale, neste município</w:t>
      </w:r>
      <w:r w:rsidRPr="00542E56">
        <w:rPr>
          <w:sz w:val="24"/>
          <w:szCs w:val="24"/>
        </w:rPr>
        <w:t xml:space="preserve">, doravante denominado CONTRATADO, fundamentados nas disposições </w:t>
      </w:r>
      <w:r w:rsidRPr="00B768FA">
        <w:rPr>
          <w:rFonts w:cs="Calibri"/>
          <w:sz w:val="24"/>
          <w:szCs w:val="24"/>
        </w:rPr>
        <w:t>Lei nº 11.947/2009 e Resoluções do FNDE relativas ao PNAE</w:t>
      </w:r>
      <w:r w:rsidRPr="00542E56">
        <w:rPr>
          <w:sz w:val="24"/>
          <w:szCs w:val="24"/>
        </w:rPr>
        <w:t xml:space="preserve">, e tendo em vista o que consta na Chamada Pública nº </w:t>
      </w:r>
      <w:r>
        <w:rPr>
          <w:sz w:val="24"/>
          <w:szCs w:val="24"/>
        </w:rPr>
        <w:t>01/2023</w:t>
      </w:r>
      <w:r w:rsidRPr="00542E56">
        <w:rPr>
          <w:sz w:val="24"/>
          <w:szCs w:val="24"/>
        </w:rPr>
        <w:t>, resolvem celebrar o presente contrato mediante as cláusulas que seguem:</w:t>
      </w:r>
    </w:p>
    <w:p w14:paraId="308E0555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536F6492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PRIMEIRA:</w:t>
      </w:r>
    </w:p>
    <w:p w14:paraId="737214F2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A9A74EE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B07C10">
        <w:rPr>
          <w:b/>
          <w:bCs/>
          <w:sz w:val="24"/>
          <w:szCs w:val="24"/>
        </w:rPr>
        <w:t>1.1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 xml:space="preserve">É objeto desta contratação a aquisição de GÊNEROS ALIMENTÍCIOS DA AGRICULTURA FAMILIAR PARA ALIMENTAÇÃO ESCOLAR, para alunos da rede de educação básica pública, verba FNDE/PNAE, descritos nos itens enumerados na Cláusula Sexta, todos de acordo com a chamada pública n.º </w:t>
      </w:r>
      <w:r>
        <w:rPr>
          <w:sz w:val="24"/>
          <w:szCs w:val="24"/>
        </w:rPr>
        <w:t>01/2023</w:t>
      </w:r>
      <w:r w:rsidRPr="00542E56">
        <w:rPr>
          <w:sz w:val="24"/>
          <w:szCs w:val="24"/>
        </w:rPr>
        <w:t>, o qual fica fazendo parte integrante do presente contrato, independente de anexação ou transcrição.</w:t>
      </w:r>
    </w:p>
    <w:p w14:paraId="1284D9C1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DA28E5E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SEGUNDA:</w:t>
      </w:r>
    </w:p>
    <w:p w14:paraId="303C6A0A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8BCDCD3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B07C10">
        <w:rPr>
          <w:b/>
          <w:bCs/>
          <w:sz w:val="24"/>
          <w:szCs w:val="24"/>
        </w:rPr>
        <w:t>2.1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 xml:space="preserve">O CONTRATADO se compromete a fornecer os gêneros alimentícios da Agricultura Familiar ao CONTRATANTE conforme descrito no Projeto de Venda de Gêneros Alimentícios da Agricultura Familiar da chamada pública </w:t>
      </w:r>
      <w:r>
        <w:rPr>
          <w:sz w:val="24"/>
          <w:szCs w:val="24"/>
        </w:rPr>
        <w:t>01/2023</w:t>
      </w:r>
      <w:r w:rsidRPr="00542E56">
        <w:rPr>
          <w:sz w:val="24"/>
          <w:szCs w:val="24"/>
        </w:rPr>
        <w:t>, parte integrante deste Instrumento.</w:t>
      </w:r>
    </w:p>
    <w:p w14:paraId="2070404E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 </w:t>
      </w:r>
    </w:p>
    <w:p w14:paraId="0D5FA5EA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TERCEIRA:</w:t>
      </w:r>
    </w:p>
    <w:p w14:paraId="296CB09D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9C05020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B07C10">
        <w:rPr>
          <w:b/>
          <w:bCs/>
          <w:sz w:val="24"/>
          <w:szCs w:val="24"/>
        </w:rPr>
        <w:t>3.1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 limite individual de venda de gêneros alimentícios do Agricultor Familiar e do Empreendedor familiar Rural, neste ato denominados CONTRATADOS, será de até R$</w:t>
      </w:r>
      <w:r>
        <w:rPr>
          <w:sz w:val="24"/>
          <w:szCs w:val="24"/>
        </w:rPr>
        <w:t>4</w:t>
      </w:r>
      <w:r w:rsidRPr="00542E56">
        <w:rPr>
          <w:sz w:val="24"/>
          <w:szCs w:val="24"/>
        </w:rPr>
        <w:t>0.000,00 (</w:t>
      </w:r>
      <w:r>
        <w:rPr>
          <w:sz w:val="24"/>
          <w:szCs w:val="24"/>
        </w:rPr>
        <w:t>quarenta</w:t>
      </w:r>
      <w:r w:rsidRPr="00542E56">
        <w:rPr>
          <w:sz w:val="24"/>
          <w:szCs w:val="24"/>
        </w:rPr>
        <w:t xml:space="preserve"> mil reais) por DAP por ano civil, referente à sua produção e será controlado pelo FNDE e MDA, conforme a legislação do Programa Nacional de Alimentação Escolar.</w:t>
      </w:r>
    </w:p>
    <w:p w14:paraId="71CEB456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1E949D8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QUARTA:</w:t>
      </w:r>
    </w:p>
    <w:p w14:paraId="0DC2AE07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09AEBC2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B07C10">
        <w:rPr>
          <w:b/>
          <w:bCs/>
          <w:sz w:val="24"/>
          <w:szCs w:val="24"/>
        </w:rPr>
        <w:t>4.1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OS CONTRATADOS FORNECEDORES ou as ENTIDADES ARTICULADORAS deverão informar ao Ministério do Desenvolvimento Agrário – MDA os valores individuais de venda dos participantes do Projeto de Venda de Gêneros Alimentícios da Agricultura Familiar para Alimentação Escolar, em no máximo 30 dias após a assinatura do contrato, por meio de ferramenta disponibilizada pelo MDA.</w:t>
      </w:r>
    </w:p>
    <w:p w14:paraId="52532135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5A2DBCC7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QUINTA:</w:t>
      </w:r>
    </w:p>
    <w:p w14:paraId="27B01162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897B671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B07C10">
        <w:rPr>
          <w:b/>
          <w:bCs/>
          <w:sz w:val="24"/>
          <w:szCs w:val="24"/>
        </w:rPr>
        <w:t>5.1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 xml:space="preserve">O início para entrega das mercadorias será a partir de </w:t>
      </w:r>
      <w:r>
        <w:rPr>
          <w:sz w:val="24"/>
          <w:szCs w:val="24"/>
        </w:rPr>
        <w:t>14 de fevereiro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2023</w:t>
      </w:r>
      <w:r w:rsidRPr="00542E56">
        <w:rPr>
          <w:sz w:val="24"/>
          <w:szCs w:val="24"/>
        </w:rPr>
        <w:t>, sendo o prazo do fornecimento até o término da quantidade adquirida.</w:t>
      </w:r>
    </w:p>
    <w:p w14:paraId="5F3EDEB9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a) Os produtos deverão ser entregues a partir de </w:t>
      </w:r>
      <w:r>
        <w:rPr>
          <w:sz w:val="24"/>
          <w:szCs w:val="24"/>
        </w:rPr>
        <w:t>14 de fevereiro de 2023</w:t>
      </w:r>
      <w:r w:rsidRPr="00542E56">
        <w:rPr>
          <w:sz w:val="24"/>
          <w:szCs w:val="24"/>
        </w:rPr>
        <w:t xml:space="preserve">, sem ônus para o Município, conforme cronograma com quantidades e datas, o qual será fornecido pela Secretaria. O </w:t>
      </w:r>
      <w:r w:rsidRPr="00542E56">
        <w:rPr>
          <w:sz w:val="24"/>
          <w:szCs w:val="24"/>
        </w:rPr>
        <w:lastRenderedPageBreak/>
        <w:t>forn</w:t>
      </w:r>
      <w:r>
        <w:rPr>
          <w:sz w:val="24"/>
          <w:szCs w:val="24"/>
        </w:rPr>
        <w:t>ecedor que não entregar os produtos</w:t>
      </w:r>
      <w:r w:rsidRPr="00542E56">
        <w:rPr>
          <w:sz w:val="24"/>
          <w:szCs w:val="24"/>
        </w:rPr>
        <w:t xml:space="preserve"> na SMEC, até a data e o horário determinado, deverá fazer a entrega diretamente nas Escolas, no mesmo dia, sem ônus para o Município.</w:t>
      </w:r>
    </w:p>
    <w:p w14:paraId="09F3389A" w14:textId="77777777" w:rsidR="005658C0" w:rsidRPr="00542E56" w:rsidRDefault="005658C0" w:rsidP="005658C0">
      <w:pPr>
        <w:tabs>
          <w:tab w:val="num" w:pos="1440"/>
        </w:tabs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>c) Os produtos, no momento da entrega, estarão sujeitos a exame e laudo especializado. Não havendo aprovação e/ou estiverem fora das normas e especificações solicitadas, serão os mesmos devolvidos para troca</w:t>
      </w:r>
    </w:p>
    <w:p w14:paraId="52CF13CE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6D37B7F3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SEXTA:</w:t>
      </w:r>
    </w:p>
    <w:p w14:paraId="0D98D79F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B94A96E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6.1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Pelo fornecimento dos gêneros alimentícios, nos quantitativos descritos no Projeto de Venda de Gêneros Alimentícios da Agricultura Familiar, o CONTRATADO receberá o valor, conforme listagem anexa a seguir:</w:t>
      </w:r>
    </w:p>
    <w:p w14:paraId="5134C36A" w14:textId="0CD47DBB" w:rsidR="005658C0" w:rsidRDefault="005658C0" w:rsidP="00E42F19">
      <w:pPr>
        <w:spacing w:after="0" w:line="240" w:lineRule="auto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134"/>
        <w:gridCol w:w="2160"/>
        <w:gridCol w:w="1191"/>
        <w:gridCol w:w="539"/>
        <w:gridCol w:w="850"/>
        <w:gridCol w:w="1106"/>
        <w:gridCol w:w="1134"/>
      </w:tblGrid>
      <w:tr w:rsidR="00231E28" w:rsidRPr="00231E28" w14:paraId="35810CF8" w14:textId="77777777" w:rsidTr="00231E28">
        <w:tc>
          <w:tcPr>
            <w:tcW w:w="1951" w:type="dxa"/>
          </w:tcPr>
          <w:p w14:paraId="51A89F62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Nome</w:t>
            </w:r>
          </w:p>
          <w:p w14:paraId="4CF75369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 xml:space="preserve">Agricultor </w:t>
            </w:r>
          </w:p>
        </w:tc>
        <w:tc>
          <w:tcPr>
            <w:tcW w:w="1134" w:type="dxa"/>
          </w:tcPr>
          <w:p w14:paraId="4747B0B2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52766E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CPF</w:t>
            </w:r>
          </w:p>
        </w:tc>
        <w:tc>
          <w:tcPr>
            <w:tcW w:w="2160" w:type="dxa"/>
          </w:tcPr>
          <w:p w14:paraId="0A9624AB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096B45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DAP</w:t>
            </w:r>
          </w:p>
        </w:tc>
        <w:tc>
          <w:tcPr>
            <w:tcW w:w="1191" w:type="dxa"/>
          </w:tcPr>
          <w:p w14:paraId="2D6503EB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541DA6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Produto</w:t>
            </w:r>
          </w:p>
        </w:tc>
        <w:tc>
          <w:tcPr>
            <w:tcW w:w="539" w:type="dxa"/>
          </w:tcPr>
          <w:p w14:paraId="11022387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19AAB1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Un.</w:t>
            </w:r>
          </w:p>
        </w:tc>
        <w:tc>
          <w:tcPr>
            <w:tcW w:w="850" w:type="dxa"/>
          </w:tcPr>
          <w:p w14:paraId="65B60810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Quan</w:t>
            </w:r>
            <w:proofErr w:type="spellEnd"/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  <w:p w14:paraId="13603DC2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tidade</w:t>
            </w:r>
            <w:proofErr w:type="spellEnd"/>
          </w:p>
        </w:tc>
        <w:tc>
          <w:tcPr>
            <w:tcW w:w="1106" w:type="dxa"/>
          </w:tcPr>
          <w:p w14:paraId="6E2DFD30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proofErr w:type="gramStart"/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$ Unitário</w:t>
            </w:r>
            <w:proofErr w:type="gramEnd"/>
          </w:p>
        </w:tc>
        <w:tc>
          <w:tcPr>
            <w:tcW w:w="1134" w:type="dxa"/>
          </w:tcPr>
          <w:p w14:paraId="7556FFBD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R$</w:t>
            </w:r>
          </w:p>
          <w:p w14:paraId="259DE5AE" w14:textId="77777777" w:rsidR="00231E28" w:rsidRPr="00231E28" w:rsidRDefault="00231E28" w:rsidP="00231E2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</w:p>
        </w:tc>
      </w:tr>
      <w:tr w:rsidR="00231E28" w:rsidRPr="00231E28" w14:paraId="2FD50686" w14:textId="77777777" w:rsidTr="00231E28">
        <w:tc>
          <w:tcPr>
            <w:tcW w:w="1951" w:type="dxa"/>
          </w:tcPr>
          <w:p w14:paraId="32DB47E2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Delmar</w:t>
            </w:r>
            <w:proofErr w:type="spellEnd"/>
            <w:r w:rsidRPr="00231E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Schlittler</w:t>
            </w:r>
            <w:proofErr w:type="spellEnd"/>
          </w:p>
        </w:tc>
        <w:tc>
          <w:tcPr>
            <w:tcW w:w="1134" w:type="dxa"/>
          </w:tcPr>
          <w:p w14:paraId="21616F03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742574390-68</w:t>
            </w:r>
          </w:p>
        </w:tc>
        <w:tc>
          <w:tcPr>
            <w:tcW w:w="2160" w:type="dxa"/>
          </w:tcPr>
          <w:p w14:paraId="31EC8BA0" w14:textId="51B1FB08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SDW</w:t>
            </w: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0742574390682510220840</w:t>
            </w:r>
          </w:p>
        </w:tc>
        <w:tc>
          <w:tcPr>
            <w:tcW w:w="1191" w:type="dxa"/>
          </w:tcPr>
          <w:p w14:paraId="5AB5422E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Banana Prata</w:t>
            </w:r>
          </w:p>
        </w:tc>
        <w:tc>
          <w:tcPr>
            <w:tcW w:w="539" w:type="dxa"/>
          </w:tcPr>
          <w:p w14:paraId="76B8BC5E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850" w:type="dxa"/>
          </w:tcPr>
          <w:p w14:paraId="281F644D" w14:textId="6229C530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555</w:t>
            </w:r>
          </w:p>
        </w:tc>
        <w:tc>
          <w:tcPr>
            <w:tcW w:w="1106" w:type="dxa"/>
          </w:tcPr>
          <w:p w14:paraId="5757A514" w14:textId="05860466" w:rsidR="00231E28" w:rsidRPr="00231E28" w:rsidRDefault="00231E28" w:rsidP="00231E2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5,83</w:t>
            </w:r>
          </w:p>
        </w:tc>
        <w:tc>
          <w:tcPr>
            <w:tcW w:w="1134" w:type="dxa"/>
          </w:tcPr>
          <w:p w14:paraId="5864D891" w14:textId="2C12371D" w:rsidR="00231E28" w:rsidRPr="00231E28" w:rsidRDefault="00231E28" w:rsidP="00231E2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3.235,65</w:t>
            </w:r>
          </w:p>
        </w:tc>
      </w:tr>
      <w:tr w:rsidR="00231E28" w:rsidRPr="00231E28" w14:paraId="2649275C" w14:textId="77777777" w:rsidTr="00231E28">
        <w:tc>
          <w:tcPr>
            <w:tcW w:w="1951" w:type="dxa"/>
          </w:tcPr>
          <w:p w14:paraId="1A67FFF9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D3BD43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301089F5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1" w:type="dxa"/>
          </w:tcPr>
          <w:p w14:paraId="058954F3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Batata doce</w:t>
            </w:r>
          </w:p>
        </w:tc>
        <w:tc>
          <w:tcPr>
            <w:tcW w:w="539" w:type="dxa"/>
          </w:tcPr>
          <w:p w14:paraId="008C92B2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850" w:type="dxa"/>
          </w:tcPr>
          <w:p w14:paraId="2BE474C8" w14:textId="5C6CE5A9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208</w:t>
            </w:r>
          </w:p>
        </w:tc>
        <w:tc>
          <w:tcPr>
            <w:tcW w:w="1106" w:type="dxa"/>
          </w:tcPr>
          <w:p w14:paraId="7660E662" w14:textId="6A9CB108" w:rsidR="00231E28" w:rsidRPr="00231E28" w:rsidRDefault="00231E28" w:rsidP="00231E2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4,04</w:t>
            </w:r>
          </w:p>
        </w:tc>
        <w:tc>
          <w:tcPr>
            <w:tcW w:w="1134" w:type="dxa"/>
          </w:tcPr>
          <w:p w14:paraId="7E733F1D" w14:textId="33E0CFC6" w:rsidR="00231E28" w:rsidRPr="00231E28" w:rsidRDefault="00231E28" w:rsidP="00231E2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840,32</w:t>
            </w:r>
          </w:p>
        </w:tc>
      </w:tr>
      <w:tr w:rsidR="00231E28" w:rsidRPr="00231E28" w14:paraId="4E0B5C72" w14:textId="77777777" w:rsidTr="00231E28">
        <w:tc>
          <w:tcPr>
            <w:tcW w:w="1951" w:type="dxa"/>
          </w:tcPr>
          <w:p w14:paraId="5F77B695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A45AE2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23F4107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1" w:type="dxa"/>
          </w:tcPr>
          <w:p w14:paraId="5FAE9AD5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9" w:type="dxa"/>
          </w:tcPr>
          <w:p w14:paraId="4876CFCB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0E869A" w14:textId="77777777" w:rsidR="00231E28" w:rsidRPr="00231E28" w:rsidRDefault="00231E28" w:rsidP="00231E2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6" w:type="dxa"/>
          </w:tcPr>
          <w:p w14:paraId="754E6BFA" w14:textId="77777777" w:rsidR="00231E28" w:rsidRPr="00231E28" w:rsidRDefault="00231E28" w:rsidP="00231E2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Total Agricultor</w:t>
            </w:r>
          </w:p>
        </w:tc>
        <w:tc>
          <w:tcPr>
            <w:tcW w:w="1134" w:type="dxa"/>
          </w:tcPr>
          <w:p w14:paraId="5C915233" w14:textId="6364AADE" w:rsidR="00231E28" w:rsidRPr="00231E28" w:rsidRDefault="00231E28" w:rsidP="00231E2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8">
              <w:rPr>
                <w:rFonts w:asciiTheme="minorHAnsi" w:hAnsiTheme="minorHAnsi" w:cstheme="minorHAnsi"/>
                <w:sz w:val="20"/>
                <w:szCs w:val="20"/>
              </w:rPr>
              <w:t>4.075,97</w:t>
            </w:r>
          </w:p>
        </w:tc>
      </w:tr>
    </w:tbl>
    <w:p w14:paraId="68EDA424" w14:textId="77777777" w:rsidR="005658C0" w:rsidRPr="00542E56" w:rsidRDefault="005658C0" w:rsidP="00EF6890">
      <w:pPr>
        <w:spacing w:after="0" w:line="240" w:lineRule="auto"/>
        <w:jc w:val="both"/>
        <w:rPr>
          <w:b/>
          <w:sz w:val="24"/>
          <w:szCs w:val="24"/>
        </w:rPr>
      </w:pPr>
    </w:p>
    <w:p w14:paraId="7FBEE33F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SÉTIMA:</w:t>
      </w:r>
    </w:p>
    <w:p w14:paraId="5920F6D9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0AAD28C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7.1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No valor mencionado na cláusula quarta estão incluídas as despesas com recursos humanos e materiais e transporte da mercadoria, assim como os encargos fiscais, sociais, comerciais, trabalhistas e previdenciários e quaisquer outras despesas necessárias ao cumprimento das obrigações decorrentes do presente contrato.</w:t>
      </w:r>
    </w:p>
    <w:p w14:paraId="145C3E65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31D273FF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OITAVA:</w:t>
      </w:r>
    </w:p>
    <w:p w14:paraId="71B8C62A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89732DE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8.1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As despesas decorrentes do presente contrato correrão à conta da seguinte dotação orçamentária:</w:t>
      </w:r>
    </w:p>
    <w:p w14:paraId="3B8740FF" w14:textId="77777777" w:rsidR="005658C0" w:rsidRPr="00542E56" w:rsidRDefault="005658C0" w:rsidP="005658C0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0603.1236101082.033.339030070000</w:t>
      </w:r>
    </w:p>
    <w:p w14:paraId="4ED54204" w14:textId="77777777" w:rsidR="005658C0" w:rsidRPr="00542E56" w:rsidRDefault="005658C0" w:rsidP="005658C0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</w:t>
      </w:r>
      <w:r>
        <w:rPr>
          <w:sz w:val="24"/>
          <w:szCs w:val="24"/>
        </w:rPr>
        <w:t>1236201082</w:t>
      </w:r>
      <w:r w:rsidRPr="00542E56">
        <w:rPr>
          <w:sz w:val="24"/>
          <w:szCs w:val="24"/>
        </w:rPr>
        <w:t>.033.339030070000</w:t>
      </w:r>
    </w:p>
    <w:p w14:paraId="665262F3" w14:textId="77777777" w:rsidR="005658C0" w:rsidRPr="00542E56" w:rsidRDefault="005658C0" w:rsidP="005658C0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</w:t>
      </w:r>
      <w:r>
        <w:rPr>
          <w:sz w:val="24"/>
          <w:szCs w:val="24"/>
        </w:rPr>
        <w:t>650</w:t>
      </w:r>
      <w:r w:rsidRPr="00542E56">
        <w:rPr>
          <w:sz w:val="24"/>
          <w:szCs w:val="24"/>
        </w:rPr>
        <w:t>1082.033.339030070000</w:t>
      </w:r>
    </w:p>
    <w:p w14:paraId="01AAF9C5" w14:textId="77777777" w:rsidR="005658C0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</w:t>
      </w:r>
      <w:r>
        <w:rPr>
          <w:sz w:val="24"/>
          <w:szCs w:val="24"/>
        </w:rPr>
        <w:t>7</w:t>
      </w:r>
      <w:r w:rsidRPr="00542E56">
        <w:rPr>
          <w:sz w:val="24"/>
          <w:szCs w:val="24"/>
        </w:rPr>
        <w:t>01082.033.339030070000</w:t>
      </w:r>
    </w:p>
    <w:p w14:paraId="173CA6DA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0CD9BA17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NONA:</w:t>
      </w:r>
    </w:p>
    <w:p w14:paraId="17C4B403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03A9EA5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9.1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 CONTRATANTE, após receber a nota fiscal e após a tramitação do Processo para instrução e liquidação, efetuará o seu pagamento no valor correspondente às entregas do mês anterior.</w:t>
      </w:r>
    </w:p>
    <w:p w14:paraId="13E50BB1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4FE4091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9.2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Não será efetuado qualquer pagamento ao CONTRATADO enquanto houver pendência de liquidação da obrigação financeira em virtude de penalidade ou inadimplência contratual.</w:t>
      </w:r>
    </w:p>
    <w:p w14:paraId="38FFEE84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D6E10C0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DÉCIMA:</w:t>
      </w:r>
    </w:p>
    <w:p w14:paraId="12856494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270388A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lastRenderedPageBreak/>
        <w:t>10.1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 CONTRATANTE que não seguir a forma de liberação de recursos para pagamento do CONTRATADO FORNECEDOR, deverá pagar multa de 2% mais juros de 0,1% ao dia, sobre o valor da parcela vencida. Ressalvados os casos quando não efetivados os repasses mensais de recursos do FNDE, em tempo hábil.</w:t>
      </w:r>
    </w:p>
    <w:p w14:paraId="4635D781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A9953BF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ONZE:</w:t>
      </w:r>
    </w:p>
    <w:p w14:paraId="072E7EBD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DC0BC8E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11.1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Os casos de inadimplência da CONTRATANTE proceder-se-á conforme o § 1º, do art. 20 da Lei nº 11.947/2009 e demais legislações relacionadas.</w:t>
      </w:r>
    </w:p>
    <w:p w14:paraId="060E474A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CD1A218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DOZE:</w:t>
      </w:r>
    </w:p>
    <w:p w14:paraId="4144661C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80E0F85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12.1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 CONTRATANTE se compromete em guardar pelo prazo de 5 (cinco) anos, as Notas Fiscais de Compra, os Termos de Recebimento e Aceitabilidade, apresentados nas prestações de contas, bem como o Projeto de Venda de Gêneros Alimentícios da Agricultura Fam</w:t>
      </w:r>
      <w:r>
        <w:rPr>
          <w:sz w:val="24"/>
          <w:szCs w:val="24"/>
        </w:rPr>
        <w:t>i</w:t>
      </w:r>
      <w:r w:rsidRPr="00542E56">
        <w:rPr>
          <w:sz w:val="24"/>
          <w:szCs w:val="24"/>
        </w:rPr>
        <w:t>liar para Alimentação Escolar e documentos anexos, estando à disposição para comprovação.</w:t>
      </w:r>
    </w:p>
    <w:p w14:paraId="4E7648DE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AD647B0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TREZE:</w:t>
      </w:r>
    </w:p>
    <w:p w14:paraId="7988F902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6C5CC46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13.1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É de exclusiva responsabilidade do CONTRATADO FORNECEDOR o ressarcimento de danos causados ao CONTRATANTE ou a terceiros, decorrentes de sua culpa ou dolo na execução do contrato, não excluindo ou reduzindo esta responsabilidade à fiscalização.</w:t>
      </w:r>
    </w:p>
    <w:p w14:paraId="3D3A475C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7FD07B85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CATORZE:</w:t>
      </w:r>
    </w:p>
    <w:p w14:paraId="7C1F9B1E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38ECD33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14.1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 CONTRATANTE em razão as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supremacias dos interesses públicos sobre os interesses particulares</w:t>
      </w:r>
      <w:r>
        <w:rPr>
          <w:sz w:val="24"/>
          <w:szCs w:val="24"/>
        </w:rPr>
        <w:t xml:space="preserve">, </w:t>
      </w:r>
      <w:r w:rsidRPr="00542E56">
        <w:rPr>
          <w:sz w:val="24"/>
          <w:szCs w:val="24"/>
        </w:rPr>
        <w:t>poder</w:t>
      </w:r>
      <w:r>
        <w:rPr>
          <w:sz w:val="24"/>
          <w:szCs w:val="24"/>
        </w:rPr>
        <w:t>á</w:t>
      </w:r>
      <w:r w:rsidRPr="00542E56">
        <w:rPr>
          <w:sz w:val="24"/>
          <w:szCs w:val="24"/>
        </w:rPr>
        <w:t>:</w:t>
      </w:r>
    </w:p>
    <w:p w14:paraId="78630EBE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a. modificar unilateralmente o contrato para melhor adequação às finalidades de interesse público, respeitando os direitos do CONTRATADO;</w:t>
      </w:r>
    </w:p>
    <w:p w14:paraId="0B397A79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b. rescindir unilateralmente o contrato, nos casos de infração contratual ou inaptidão do CONTRATADO;</w:t>
      </w:r>
    </w:p>
    <w:p w14:paraId="371C39B7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c. fiscalizar a execução do contrato;</w:t>
      </w:r>
    </w:p>
    <w:p w14:paraId="50DEFF71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d. aplicar sanções motivadas pela inexecução total ou parcial do ajuste;</w:t>
      </w:r>
    </w:p>
    <w:p w14:paraId="15FA635A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1C22A3E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14.2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Sempre que a CONTRATANTE alterar ou rescindir o contrato sem culpa do CONTRATADO, deve respeitar o equilíbrio econômico-financeiro, garantindo-lhe aumento da remuneração respectiva ou a indenização por despesas já realizadas.</w:t>
      </w:r>
    </w:p>
    <w:p w14:paraId="50DB6F5A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D4BBFF1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QUINZE:</w:t>
      </w:r>
    </w:p>
    <w:p w14:paraId="2E0F37C6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8DB7BC0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15.1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A multa aplicada após regular processo administrativo poderá ser descontada dos pagamentos eventualmente devidos pelo CONTRATANTE ou, quando for o caso, cobrada judicialmente.</w:t>
      </w:r>
    </w:p>
    <w:p w14:paraId="37273FE7" w14:textId="77777777" w:rsidR="005658C0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7CB61DF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076A9DD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DEZESSEIS:</w:t>
      </w:r>
    </w:p>
    <w:p w14:paraId="735F54E1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B483486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lastRenderedPageBreak/>
        <w:t>16.1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 xml:space="preserve">A fiscalização do presente contrato ficará a cargo de </w:t>
      </w:r>
      <w:proofErr w:type="spellStart"/>
      <w:r w:rsidRPr="00542E56">
        <w:rPr>
          <w:sz w:val="24"/>
          <w:szCs w:val="24"/>
        </w:rPr>
        <w:t>Stefânia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Graciele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Schieck</w:t>
      </w:r>
      <w:proofErr w:type="spellEnd"/>
      <w:r w:rsidRPr="00542E56">
        <w:rPr>
          <w:sz w:val="24"/>
          <w:szCs w:val="24"/>
        </w:rPr>
        <w:t xml:space="preserve"> Garcia, nutricionista da Secretaria Municipal de Educação, da Entidade Executora, do Conselho de Alimentação Escolar- CAE e outras Entidades designadas pelo FNDE.</w:t>
      </w:r>
    </w:p>
    <w:p w14:paraId="0C13CB08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E6096EB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DEZESSETE:</w:t>
      </w:r>
    </w:p>
    <w:p w14:paraId="0A8AAB3D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4D7EC00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17.1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 xml:space="preserve">O presente contrato rege-se, ainda, pela chamada pública n.º </w:t>
      </w:r>
      <w:r>
        <w:rPr>
          <w:sz w:val="24"/>
          <w:szCs w:val="24"/>
        </w:rPr>
        <w:t>01/2023</w:t>
      </w:r>
      <w:r w:rsidRPr="00542E56">
        <w:rPr>
          <w:sz w:val="24"/>
          <w:szCs w:val="24"/>
        </w:rPr>
        <w:t>, pela Resolução CD/FNDE nº 26/2013 e pela Lei nº 11.947/2009 e o dispositivo que a regulamente, em todos os seus termos, a qual será aplicada, também, onde o contrato for omisso.</w:t>
      </w:r>
    </w:p>
    <w:p w14:paraId="6A856F40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C09CD62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DEZOITO:</w:t>
      </w:r>
    </w:p>
    <w:p w14:paraId="3F18E7FE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988C860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18.1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Este Contrato poderá ser aditado a qualquer tempo, mediante acordo entre as partes, resguardadas as suas condições essenciais.</w:t>
      </w:r>
    </w:p>
    <w:p w14:paraId="4F7BE131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E7AF83B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DEZENOVE:</w:t>
      </w:r>
    </w:p>
    <w:p w14:paraId="2E91CAB3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A19F1A5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19.1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As comunicações com origem neste contrato deverão ser formais e expressas, por meio de carta, que somente terá validade se enviada mediante registro de recebimento, por fax, transmitido pelas partes.</w:t>
      </w:r>
    </w:p>
    <w:p w14:paraId="40581EC2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FA0CDD3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VINTE:</w:t>
      </w:r>
    </w:p>
    <w:p w14:paraId="2704C6DC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D4DAA07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20.1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Este Contrato, desde que observada a formalização preliminar à sua efetivação, por carta, poderá ser rescindido, de pleno direito, independente de notificação ou interpelação judicial ou extrajudicial, nos seguintes casos:</w:t>
      </w:r>
    </w:p>
    <w:p w14:paraId="2780D305" w14:textId="77777777" w:rsidR="005658C0" w:rsidRPr="00542E56" w:rsidRDefault="005658C0" w:rsidP="005658C0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 por acordo entre as partes;</w:t>
      </w:r>
    </w:p>
    <w:p w14:paraId="142C1FB1" w14:textId="77777777" w:rsidR="005658C0" w:rsidRPr="00542E56" w:rsidRDefault="005658C0" w:rsidP="005658C0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pela inobservância de qualquer de suas condições;</w:t>
      </w:r>
    </w:p>
    <w:p w14:paraId="7BC8779A" w14:textId="77777777" w:rsidR="005658C0" w:rsidRPr="00542E56" w:rsidRDefault="005658C0" w:rsidP="005658C0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quaisquer dos motivos previstos em lei.</w:t>
      </w:r>
    </w:p>
    <w:p w14:paraId="54A158E3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4CDBE5BD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VINTE E UM:</w:t>
      </w:r>
    </w:p>
    <w:p w14:paraId="2B09655E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2829B98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21.1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O presente contrato vigorará da sua assinatura até a entrega total dos produtos adquiridos</w:t>
      </w:r>
      <w:r>
        <w:rPr>
          <w:sz w:val="24"/>
          <w:szCs w:val="24"/>
        </w:rPr>
        <w:t>, tendo como data final prevista o dia 31/12/2023.</w:t>
      </w:r>
    </w:p>
    <w:p w14:paraId="0797E4E6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934F463" w14:textId="77777777" w:rsidR="005658C0" w:rsidRPr="00542E56" w:rsidRDefault="005658C0" w:rsidP="005658C0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 xml:space="preserve"> </w:t>
      </w:r>
      <w:r w:rsidRPr="00542E56">
        <w:rPr>
          <w:b/>
          <w:sz w:val="24"/>
          <w:szCs w:val="24"/>
        </w:rPr>
        <w:t>CLÁUSULA VINTE E DOIS:</w:t>
      </w:r>
    </w:p>
    <w:p w14:paraId="2F9079F2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4A2F5AE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2D2D2D">
        <w:rPr>
          <w:b/>
          <w:bCs/>
          <w:sz w:val="24"/>
          <w:szCs w:val="24"/>
        </w:rPr>
        <w:t>22.1</w:t>
      </w:r>
      <w:r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É competente o Foro da Comarca de Vera Cruz para dirimir qualquer controvérsia que se originar deste contrato.</w:t>
      </w:r>
    </w:p>
    <w:p w14:paraId="0AB7F9F8" w14:textId="77777777" w:rsidR="005658C0" w:rsidRPr="00542E56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EFD45D5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E, por estarem assim, justos e contratados, assinam o presente instrumento em duas vias de igual teor e forma, na presença de duas testemunhas.</w:t>
      </w:r>
    </w:p>
    <w:p w14:paraId="656CD2B2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</w:p>
    <w:p w14:paraId="1ADBDA19" w14:textId="77777777" w:rsidR="005658C0" w:rsidRPr="00542E56" w:rsidRDefault="005658C0" w:rsidP="005658C0">
      <w:pPr>
        <w:spacing w:after="0" w:line="240" w:lineRule="auto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Vale do Sol, </w:t>
      </w:r>
      <w:r>
        <w:rPr>
          <w:sz w:val="24"/>
          <w:szCs w:val="24"/>
        </w:rPr>
        <w:t>25 de janeiro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2023</w:t>
      </w:r>
      <w:r w:rsidRPr="00542E56">
        <w:rPr>
          <w:sz w:val="24"/>
          <w:szCs w:val="24"/>
        </w:rPr>
        <w:t xml:space="preserve">. </w:t>
      </w:r>
    </w:p>
    <w:p w14:paraId="7F4AA5FA" w14:textId="23AF468D" w:rsidR="005658C0" w:rsidRDefault="005658C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632585B" w14:textId="77777777" w:rsidR="00EF6890" w:rsidRDefault="00EF6890" w:rsidP="005658C0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DCE7129" w14:textId="77777777" w:rsidR="005658C0" w:rsidRPr="00542E56" w:rsidRDefault="005658C0" w:rsidP="005658C0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</w:t>
      </w:r>
    </w:p>
    <w:p w14:paraId="23D83027" w14:textId="77777777" w:rsidR="005658C0" w:rsidRPr="00542E56" w:rsidRDefault="005658C0" w:rsidP="005658C0">
      <w:pPr>
        <w:pStyle w:val="Ttulo1"/>
        <w:ind w:left="0" w:firstLine="1080"/>
        <w:jc w:val="right"/>
      </w:pPr>
      <w:r w:rsidRPr="00542E56">
        <w:t>Maiquel Evandro Laureano Silva</w:t>
      </w:r>
    </w:p>
    <w:p w14:paraId="37BBFE31" w14:textId="77777777" w:rsidR="005658C0" w:rsidRPr="00542E56" w:rsidRDefault="005658C0" w:rsidP="005658C0">
      <w:pPr>
        <w:spacing w:after="0" w:line="240" w:lineRule="auto"/>
        <w:ind w:firstLine="1080"/>
        <w:jc w:val="right"/>
        <w:rPr>
          <w:bCs/>
          <w:sz w:val="24"/>
          <w:szCs w:val="24"/>
        </w:rPr>
      </w:pPr>
      <w:r w:rsidRPr="00542E56">
        <w:rPr>
          <w:bCs/>
          <w:sz w:val="24"/>
          <w:szCs w:val="24"/>
        </w:rPr>
        <w:t>Prefeito Municipal de Vale do Sol - RS</w:t>
      </w:r>
    </w:p>
    <w:p w14:paraId="42137637" w14:textId="77777777" w:rsidR="005658C0" w:rsidRDefault="005658C0" w:rsidP="005658C0">
      <w:pPr>
        <w:spacing w:after="0" w:line="240" w:lineRule="auto"/>
        <w:ind w:firstLine="1080"/>
        <w:jc w:val="right"/>
        <w:rPr>
          <w:sz w:val="24"/>
          <w:szCs w:val="24"/>
        </w:rPr>
      </w:pPr>
    </w:p>
    <w:p w14:paraId="7FAB02B4" w14:textId="77777777" w:rsidR="005658C0" w:rsidRDefault="005658C0" w:rsidP="005658C0">
      <w:pPr>
        <w:spacing w:after="0" w:line="240" w:lineRule="auto"/>
        <w:ind w:firstLine="1080"/>
        <w:jc w:val="right"/>
        <w:rPr>
          <w:sz w:val="24"/>
          <w:szCs w:val="24"/>
        </w:rPr>
      </w:pPr>
    </w:p>
    <w:p w14:paraId="5E93B4B7" w14:textId="77777777" w:rsidR="005658C0" w:rsidRPr="00542E56" w:rsidRDefault="005658C0" w:rsidP="005658C0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6388BE19" w14:textId="77777777" w:rsidR="005658C0" w:rsidRPr="005C7E5D" w:rsidRDefault="005658C0" w:rsidP="005658C0">
      <w:pPr>
        <w:spacing w:after="0" w:line="240" w:lineRule="auto"/>
        <w:jc w:val="right"/>
        <w:rPr>
          <w:b/>
          <w:sz w:val="24"/>
          <w:szCs w:val="24"/>
        </w:rPr>
      </w:pPr>
      <w:r w:rsidRPr="005C7E5D">
        <w:rPr>
          <w:b/>
          <w:sz w:val="24"/>
          <w:szCs w:val="24"/>
        </w:rPr>
        <w:t>Cassio Guilherme Alves</w:t>
      </w:r>
    </w:p>
    <w:p w14:paraId="0FF1BB52" w14:textId="77777777" w:rsidR="005658C0" w:rsidRPr="005C7E5D" w:rsidRDefault="005658C0" w:rsidP="005658C0">
      <w:pPr>
        <w:pStyle w:val="Ttulo5"/>
        <w:spacing w:before="0" w:after="0" w:line="240" w:lineRule="auto"/>
        <w:ind w:left="1080"/>
        <w:jc w:val="right"/>
        <w:rPr>
          <w:rFonts w:cs="Calibri"/>
          <w:b w:val="0"/>
          <w:bCs w:val="0"/>
          <w:i w:val="0"/>
          <w:sz w:val="24"/>
          <w:szCs w:val="24"/>
        </w:rPr>
      </w:pPr>
      <w:r w:rsidRPr="005C7E5D">
        <w:rPr>
          <w:rFonts w:cs="Calibri"/>
          <w:b w:val="0"/>
          <w:bCs w:val="0"/>
          <w:i w:val="0"/>
          <w:sz w:val="24"/>
          <w:szCs w:val="24"/>
        </w:rPr>
        <w:t>Assessor Jurídico do Município</w:t>
      </w:r>
    </w:p>
    <w:p w14:paraId="47AC0464" w14:textId="77777777" w:rsidR="005658C0" w:rsidRPr="005C7E5D" w:rsidRDefault="005658C0" w:rsidP="005658C0">
      <w:pPr>
        <w:spacing w:after="0" w:line="240" w:lineRule="auto"/>
        <w:ind w:firstLine="1080"/>
        <w:jc w:val="right"/>
        <w:rPr>
          <w:sz w:val="24"/>
          <w:szCs w:val="24"/>
        </w:rPr>
      </w:pPr>
      <w:r w:rsidRPr="005C7E5D">
        <w:rPr>
          <w:sz w:val="24"/>
          <w:szCs w:val="24"/>
        </w:rPr>
        <w:t>OAB-RS 83.510</w:t>
      </w:r>
    </w:p>
    <w:p w14:paraId="2D3154BC" w14:textId="77777777" w:rsidR="005658C0" w:rsidRDefault="005658C0" w:rsidP="005658C0">
      <w:pPr>
        <w:spacing w:after="0" w:line="240" w:lineRule="auto"/>
        <w:ind w:firstLine="1080"/>
        <w:rPr>
          <w:sz w:val="24"/>
          <w:szCs w:val="24"/>
        </w:rPr>
      </w:pPr>
    </w:p>
    <w:p w14:paraId="588C730F" w14:textId="77777777" w:rsidR="005658C0" w:rsidRPr="00542E56" w:rsidRDefault="005658C0" w:rsidP="005658C0">
      <w:pPr>
        <w:spacing w:after="0" w:line="240" w:lineRule="auto"/>
        <w:ind w:firstLine="1080"/>
        <w:rPr>
          <w:sz w:val="24"/>
          <w:szCs w:val="24"/>
        </w:rPr>
      </w:pPr>
    </w:p>
    <w:p w14:paraId="1F26DA39" w14:textId="77777777" w:rsidR="005658C0" w:rsidRPr="00542E56" w:rsidRDefault="005658C0" w:rsidP="005658C0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</w:t>
      </w:r>
      <w:r w:rsidR="00CE2762">
        <w:rPr>
          <w:sz w:val="24"/>
          <w:szCs w:val="24"/>
        </w:rPr>
        <w:t>______</w:t>
      </w:r>
      <w:r>
        <w:rPr>
          <w:sz w:val="24"/>
          <w:szCs w:val="24"/>
        </w:rPr>
        <w:t>__________</w:t>
      </w:r>
    </w:p>
    <w:p w14:paraId="0C81A7BB" w14:textId="77777777" w:rsidR="00231E28" w:rsidRPr="00FC5576" w:rsidRDefault="00231E28" w:rsidP="00231E28">
      <w:pPr>
        <w:pStyle w:val="Ttulo1"/>
        <w:jc w:val="right"/>
        <w:rPr>
          <w:rFonts w:asciiTheme="minorHAnsi" w:hAnsiTheme="minorHAnsi" w:cs="Arial"/>
          <w:bCs w:val="0"/>
        </w:rPr>
      </w:pPr>
      <w:proofErr w:type="spellStart"/>
      <w:r w:rsidRPr="00FC5576">
        <w:rPr>
          <w:rFonts w:asciiTheme="minorHAnsi" w:hAnsiTheme="minorHAnsi" w:cs="Arial"/>
          <w:bCs w:val="0"/>
        </w:rPr>
        <w:t>Delmar</w:t>
      </w:r>
      <w:proofErr w:type="spellEnd"/>
      <w:r w:rsidRPr="00FC5576">
        <w:rPr>
          <w:rFonts w:asciiTheme="minorHAnsi" w:hAnsiTheme="minorHAnsi" w:cs="Arial"/>
          <w:bCs w:val="0"/>
        </w:rPr>
        <w:t xml:space="preserve"> </w:t>
      </w:r>
      <w:proofErr w:type="spellStart"/>
      <w:r w:rsidRPr="00FC5576">
        <w:rPr>
          <w:rFonts w:asciiTheme="minorHAnsi" w:hAnsiTheme="minorHAnsi" w:cs="Arial"/>
          <w:bCs w:val="0"/>
        </w:rPr>
        <w:t>Schlittler</w:t>
      </w:r>
      <w:proofErr w:type="spellEnd"/>
      <w:r w:rsidRPr="00FC5576">
        <w:rPr>
          <w:rFonts w:asciiTheme="minorHAnsi" w:hAnsiTheme="minorHAnsi" w:cs="Arial"/>
          <w:bCs w:val="0"/>
        </w:rPr>
        <w:t xml:space="preserve"> </w:t>
      </w:r>
    </w:p>
    <w:p w14:paraId="650C76D7" w14:textId="77777777" w:rsidR="00231E28" w:rsidRPr="00542E56" w:rsidRDefault="00231E28" w:rsidP="00231E28">
      <w:pPr>
        <w:ind w:firstLine="1080"/>
        <w:jc w:val="right"/>
        <w:rPr>
          <w:bCs/>
          <w:sz w:val="24"/>
          <w:szCs w:val="24"/>
        </w:rPr>
      </w:pPr>
      <w:r w:rsidRPr="00FC5576">
        <w:rPr>
          <w:rFonts w:cs="Arial"/>
          <w:bCs/>
        </w:rPr>
        <w:t>CPF: 742.574.390-68</w:t>
      </w:r>
      <w:r w:rsidRPr="00542E56">
        <w:rPr>
          <w:bCs/>
          <w:sz w:val="24"/>
          <w:szCs w:val="24"/>
        </w:rPr>
        <w:t xml:space="preserve"> </w:t>
      </w:r>
    </w:p>
    <w:p w14:paraId="38AB0C39" w14:textId="77777777" w:rsidR="005658C0" w:rsidRPr="00542E56" w:rsidRDefault="005658C0" w:rsidP="005658C0">
      <w:pPr>
        <w:pStyle w:val="WW-Corpodetexto2"/>
        <w:rPr>
          <w:rFonts w:ascii="Calibri" w:hAnsi="Calibri" w:cs="Calibri"/>
          <w:bCs/>
        </w:rPr>
      </w:pPr>
      <w:bookmarkStart w:id="0" w:name="_GoBack"/>
      <w:bookmarkEnd w:id="0"/>
    </w:p>
    <w:p w14:paraId="1500C618" w14:textId="77777777" w:rsidR="005658C0" w:rsidRPr="00542E56" w:rsidRDefault="005658C0" w:rsidP="005658C0">
      <w:pPr>
        <w:pStyle w:val="WW-Corpodetexto2"/>
        <w:rPr>
          <w:rFonts w:ascii="Calibri" w:hAnsi="Calibri" w:cs="Calibri"/>
          <w:bCs/>
        </w:rPr>
      </w:pPr>
    </w:p>
    <w:p w14:paraId="59BC42F6" w14:textId="77777777" w:rsidR="005658C0" w:rsidRPr="00542E56" w:rsidRDefault="005658C0" w:rsidP="005658C0">
      <w:pPr>
        <w:pStyle w:val="WW-Corpodetexto2"/>
        <w:rPr>
          <w:rFonts w:ascii="Calibri" w:hAnsi="Calibri" w:cs="Calibri"/>
          <w:bCs/>
        </w:rPr>
      </w:pPr>
      <w:r w:rsidRPr="00542E56">
        <w:rPr>
          <w:rFonts w:ascii="Calibri" w:hAnsi="Calibri" w:cs="Calibri"/>
          <w:bCs/>
        </w:rPr>
        <w:t>Testemunhas</w:t>
      </w:r>
    </w:p>
    <w:p w14:paraId="2661B2B5" w14:textId="77777777" w:rsidR="005658C0" w:rsidRDefault="005658C0" w:rsidP="005658C0">
      <w:pPr>
        <w:spacing w:after="0" w:line="240" w:lineRule="auto"/>
        <w:rPr>
          <w:sz w:val="24"/>
          <w:szCs w:val="24"/>
        </w:rPr>
      </w:pPr>
    </w:p>
    <w:p w14:paraId="0D118D58" w14:textId="77777777" w:rsidR="005658C0" w:rsidRPr="00542E56" w:rsidRDefault="005658C0" w:rsidP="005658C0">
      <w:pPr>
        <w:spacing w:after="0" w:line="240" w:lineRule="auto"/>
        <w:rPr>
          <w:sz w:val="24"/>
          <w:szCs w:val="24"/>
        </w:rPr>
      </w:pPr>
    </w:p>
    <w:p w14:paraId="7568164C" w14:textId="77777777" w:rsidR="005658C0" w:rsidRPr="00542E56" w:rsidRDefault="005658C0" w:rsidP="005658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</w:p>
    <w:p w14:paraId="352C5DB1" w14:textId="77777777" w:rsidR="005658C0" w:rsidRPr="00542E56" w:rsidRDefault="005658C0" w:rsidP="005658C0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Deisi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Cristiani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Blasi</w:t>
      </w:r>
      <w:proofErr w:type="spellEnd"/>
      <w:r>
        <w:rPr>
          <w:b/>
          <w:sz w:val="24"/>
          <w:szCs w:val="24"/>
        </w:rPr>
        <w:t xml:space="preserve"> dos Santos</w:t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Pr="00542E56">
        <w:rPr>
          <w:b/>
          <w:sz w:val="24"/>
          <w:szCs w:val="24"/>
        </w:rPr>
        <w:t>Stefânia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Graciele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Schieck</w:t>
      </w:r>
      <w:proofErr w:type="spellEnd"/>
      <w:r w:rsidRPr="00542E56">
        <w:rPr>
          <w:b/>
          <w:sz w:val="24"/>
          <w:szCs w:val="24"/>
        </w:rPr>
        <w:t xml:space="preserve"> Garcia</w:t>
      </w:r>
    </w:p>
    <w:p w14:paraId="0213215A" w14:textId="77777777" w:rsidR="005658C0" w:rsidRPr="00B768FA" w:rsidRDefault="005658C0" w:rsidP="005658C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42E56">
        <w:rPr>
          <w:sz w:val="24"/>
          <w:szCs w:val="24"/>
        </w:rPr>
        <w:t xml:space="preserve">CPF: </w:t>
      </w:r>
      <w:r>
        <w:rPr>
          <w:sz w:val="24"/>
          <w:szCs w:val="24"/>
        </w:rPr>
        <w:t>010.746.080-70</w:t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2E56">
        <w:rPr>
          <w:sz w:val="24"/>
          <w:szCs w:val="24"/>
        </w:rPr>
        <w:t>CPF: 011.775.970-80</w:t>
      </w:r>
    </w:p>
    <w:p w14:paraId="32F32933" w14:textId="77777777" w:rsidR="001552CF" w:rsidRDefault="001552CF"/>
    <w:sectPr w:rsidR="001552CF" w:rsidSect="002A096A">
      <w:headerReference w:type="default" r:id="rId7"/>
      <w:footerReference w:type="default" r:id="rId8"/>
      <w:pgSz w:w="11907" w:h="16840" w:code="9"/>
      <w:pgMar w:top="1843" w:right="850" w:bottom="851" w:left="851" w:header="680" w:footer="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7B1FA" w14:textId="77777777" w:rsidR="00333AE9" w:rsidRDefault="00333AE9">
      <w:pPr>
        <w:spacing w:after="0" w:line="240" w:lineRule="auto"/>
      </w:pPr>
      <w:r>
        <w:separator/>
      </w:r>
    </w:p>
  </w:endnote>
  <w:endnote w:type="continuationSeparator" w:id="0">
    <w:p w14:paraId="268827CE" w14:textId="77777777" w:rsidR="00333AE9" w:rsidRDefault="00333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7AD51" w14:textId="77777777" w:rsidR="00F26243" w:rsidRPr="00FD0739" w:rsidRDefault="00A5170A" w:rsidP="009D557C">
    <w:pPr>
      <w:pStyle w:val="Corpodetexto"/>
      <w:spacing w:after="0" w:line="240" w:lineRule="auto"/>
      <w:jc w:val="center"/>
      <w:rPr>
        <w:b/>
        <w:bCs/>
        <w:color w:val="00B050"/>
        <w:w w:val="80"/>
      </w:rPr>
    </w:pPr>
    <w:r w:rsidRPr="00FD0739">
      <w:rPr>
        <w:b/>
        <w:bCs/>
        <w:color w:val="00B050"/>
        <w:w w:val="80"/>
      </w:rPr>
      <w:t>RUA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AUGUSTO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EMMEL,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96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CEP: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96878-000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23"/>
        <w:w w:val="80"/>
      </w:rPr>
      <w:t xml:space="preserve"> </w:t>
    </w:r>
    <w:r w:rsidRPr="00FD0739">
      <w:rPr>
        <w:b/>
        <w:bCs/>
        <w:color w:val="00B050"/>
        <w:w w:val="80"/>
      </w:rPr>
      <w:t>VALE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DO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SOL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RS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FONE: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(51)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3750-1122</w:t>
    </w:r>
  </w:p>
  <w:p w14:paraId="2D90E840" w14:textId="77777777" w:rsidR="00F26243" w:rsidRPr="007851CB" w:rsidRDefault="00A5170A" w:rsidP="009D557C">
    <w:pPr>
      <w:pStyle w:val="Rodap"/>
      <w:spacing w:after="0" w:line="240" w:lineRule="auto"/>
      <w:jc w:val="center"/>
      <w:rPr>
        <w:b/>
        <w:bCs/>
        <w:color w:val="00B050"/>
      </w:rPr>
    </w:pPr>
    <w:r w:rsidRPr="00FD0739">
      <w:rPr>
        <w:b/>
        <w:bCs/>
        <w:color w:val="00B050"/>
      </w:rPr>
      <w:t xml:space="preserve">Página </w:t>
    </w:r>
    <w:r w:rsidRPr="00FD0739">
      <w:rPr>
        <w:b/>
        <w:bCs/>
        <w:color w:val="00B050"/>
      </w:rPr>
      <w:fldChar w:fldCharType="begin"/>
    </w:r>
    <w:r w:rsidRPr="00FD0739">
      <w:rPr>
        <w:b/>
        <w:bCs/>
        <w:color w:val="00B050"/>
      </w:rPr>
      <w:instrText>PAGE</w:instrText>
    </w:r>
    <w:r w:rsidRPr="00FD0739">
      <w:rPr>
        <w:b/>
        <w:bCs/>
        <w:color w:val="00B050"/>
      </w:rPr>
      <w:fldChar w:fldCharType="separate"/>
    </w:r>
    <w:r w:rsidRPr="00FD0739">
      <w:rPr>
        <w:b/>
        <w:bCs/>
        <w:color w:val="00B050"/>
      </w:rPr>
      <w:t>3</w:t>
    </w:r>
    <w:r w:rsidRPr="00FD0739">
      <w:rPr>
        <w:b/>
        <w:bCs/>
        <w:color w:val="00B050"/>
      </w:rPr>
      <w:fldChar w:fldCharType="end"/>
    </w:r>
    <w:r w:rsidRPr="00FD0739">
      <w:rPr>
        <w:b/>
        <w:bCs/>
        <w:color w:val="00B050"/>
      </w:rPr>
      <w:t xml:space="preserve"> de </w:t>
    </w:r>
    <w:r w:rsidRPr="00FD0739">
      <w:rPr>
        <w:b/>
        <w:bCs/>
        <w:color w:val="00B050"/>
      </w:rPr>
      <w:fldChar w:fldCharType="begin"/>
    </w:r>
    <w:r w:rsidRPr="00FD0739">
      <w:rPr>
        <w:b/>
        <w:bCs/>
        <w:color w:val="00B050"/>
      </w:rPr>
      <w:instrText>NUMPAGES</w:instrText>
    </w:r>
    <w:r w:rsidRPr="00FD0739">
      <w:rPr>
        <w:b/>
        <w:bCs/>
        <w:color w:val="00B050"/>
      </w:rPr>
      <w:fldChar w:fldCharType="separate"/>
    </w:r>
    <w:r w:rsidRPr="00FD0739">
      <w:rPr>
        <w:b/>
        <w:bCs/>
        <w:color w:val="00B050"/>
      </w:rPr>
      <w:t>7</w:t>
    </w:r>
    <w:r w:rsidRPr="00FD0739">
      <w:rPr>
        <w:b/>
        <w:bCs/>
        <w:color w:val="00B050"/>
      </w:rPr>
      <w:fldChar w:fldCharType="end"/>
    </w:r>
  </w:p>
  <w:p w14:paraId="2B2AA157" w14:textId="77777777" w:rsidR="00735AFE" w:rsidRDefault="00333A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D605E" w14:textId="77777777" w:rsidR="00333AE9" w:rsidRDefault="00333AE9">
      <w:pPr>
        <w:spacing w:after="0" w:line="240" w:lineRule="auto"/>
      </w:pPr>
      <w:r>
        <w:separator/>
      </w:r>
    </w:p>
  </w:footnote>
  <w:footnote w:type="continuationSeparator" w:id="0">
    <w:p w14:paraId="67A830F7" w14:textId="77777777" w:rsidR="00333AE9" w:rsidRDefault="00333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E28BE" w14:textId="77777777" w:rsidR="00F26243" w:rsidRDefault="005658C0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B1280C6" wp14:editId="2FE2FB81">
          <wp:simplePos x="0" y="0"/>
          <wp:positionH relativeFrom="column">
            <wp:posOffset>-3175</wp:posOffset>
          </wp:positionH>
          <wp:positionV relativeFrom="paragraph">
            <wp:posOffset>-98425</wp:posOffset>
          </wp:positionV>
          <wp:extent cx="897890" cy="981075"/>
          <wp:effectExtent l="0" t="0" r="0" b="9525"/>
          <wp:wrapThrough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6DF251" w14:textId="77777777" w:rsidR="00F26243" w:rsidRDefault="00333AE9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color w:val="5E8842"/>
        <w:spacing w:val="10"/>
        <w:w w:val="85"/>
      </w:rPr>
    </w:pPr>
  </w:p>
  <w:p w14:paraId="1CF5D97B" w14:textId="77777777" w:rsidR="00F26243" w:rsidRPr="007F6312" w:rsidRDefault="00A5170A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b/>
        <w:bCs/>
        <w:color w:val="00B050"/>
        <w:spacing w:val="-74"/>
        <w:w w:val="85"/>
        <w:sz w:val="32"/>
        <w:szCs w:val="28"/>
      </w:rPr>
    </w:pPr>
    <w:r w:rsidRPr="007F6312">
      <w:rPr>
        <w:b/>
        <w:bCs/>
        <w:color w:val="00B050"/>
        <w:spacing w:val="10"/>
        <w:w w:val="85"/>
        <w:sz w:val="32"/>
        <w:szCs w:val="28"/>
      </w:rPr>
      <w:t>MUNICÍPIO</w:t>
    </w:r>
    <w:r w:rsidRPr="007F6312">
      <w:rPr>
        <w:b/>
        <w:bCs/>
        <w:color w:val="00B050"/>
        <w:spacing w:val="1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DE</w:t>
    </w:r>
    <w:r w:rsidRPr="007F6312">
      <w:rPr>
        <w:b/>
        <w:bCs/>
        <w:color w:val="00B050"/>
        <w:spacing w:val="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VALE</w:t>
    </w:r>
    <w:r w:rsidRPr="007F6312">
      <w:rPr>
        <w:b/>
        <w:bCs/>
        <w:color w:val="00B050"/>
        <w:spacing w:val="1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DO</w:t>
    </w:r>
    <w:r w:rsidRPr="007F6312">
      <w:rPr>
        <w:b/>
        <w:bCs/>
        <w:color w:val="00B050"/>
        <w:spacing w:val="17"/>
        <w:w w:val="85"/>
        <w:sz w:val="32"/>
        <w:szCs w:val="28"/>
      </w:rPr>
      <w:t xml:space="preserve"> </w:t>
    </w:r>
    <w:r w:rsidRPr="007F6312">
      <w:rPr>
        <w:b/>
        <w:bCs/>
        <w:color w:val="00B050"/>
        <w:spacing w:val="12"/>
        <w:w w:val="85"/>
        <w:sz w:val="32"/>
        <w:szCs w:val="28"/>
      </w:rPr>
      <w:t>SOL</w:t>
    </w:r>
  </w:p>
  <w:p w14:paraId="1EA5052C" w14:textId="77777777" w:rsidR="00F26243" w:rsidRPr="007F6312" w:rsidRDefault="00A5170A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b/>
        <w:bCs/>
        <w:color w:val="00B050"/>
        <w:sz w:val="32"/>
        <w:szCs w:val="28"/>
      </w:rPr>
    </w:pPr>
    <w:r w:rsidRPr="007F6312">
      <w:rPr>
        <w:b/>
        <w:bCs/>
        <w:color w:val="00B050"/>
        <w:spacing w:val="9"/>
        <w:w w:val="85"/>
        <w:sz w:val="32"/>
        <w:szCs w:val="28"/>
      </w:rPr>
      <w:t>PODER</w:t>
    </w:r>
    <w:r w:rsidRPr="007F6312">
      <w:rPr>
        <w:b/>
        <w:bCs/>
        <w:color w:val="00B050"/>
        <w:spacing w:val="-5"/>
        <w:w w:val="85"/>
        <w:sz w:val="32"/>
        <w:szCs w:val="28"/>
      </w:rPr>
      <w:t xml:space="preserve"> </w:t>
    </w:r>
    <w:r w:rsidRPr="007F6312">
      <w:rPr>
        <w:b/>
        <w:bCs/>
        <w:color w:val="00B050"/>
        <w:spacing w:val="12"/>
        <w:w w:val="85"/>
        <w:sz w:val="32"/>
        <w:szCs w:val="28"/>
      </w:rPr>
      <w:t>EXECUTIVO</w:t>
    </w:r>
  </w:p>
  <w:p w14:paraId="3BC43962" w14:textId="77777777" w:rsidR="00F26243" w:rsidRDefault="00333AE9" w:rsidP="00F26243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BF7319"/>
    <w:multiLevelType w:val="hybridMultilevel"/>
    <w:tmpl w:val="E84ADB48"/>
    <w:lvl w:ilvl="0" w:tplc="62527A4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C0"/>
    <w:rsid w:val="001552CF"/>
    <w:rsid w:val="001F16A2"/>
    <w:rsid w:val="00231E28"/>
    <w:rsid w:val="00333AE9"/>
    <w:rsid w:val="004131A2"/>
    <w:rsid w:val="004B1480"/>
    <w:rsid w:val="004F7366"/>
    <w:rsid w:val="00534CFA"/>
    <w:rsid w:val="005658C0"/>
    <w:rsid w:val="005A6828"/>
    <w:rsid w:val="008352A6"/>
    <w:rsid w:val="0089581B"/>
    <w:rsid w:val="00A5170A"/>
    <w:rsid w:val="00AE6AF9"/>
    <w:rsid w:val="00C44752"/>
    <w:rsid w:val="00CE2762"/>
    <w:rsid w:val="00D54C32"/>
    <w:rsid w:val="00E26468"/>
    <w:rsid w:val="00E42F19"/>
    <w:rsid w:val="00E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2DA88"/>
  <w15:chartTrackingRefBased/>
  <w15:docId w15:val="{5DBE1318-7685-4E86-9067-799F23FE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8C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5658C0"/>
    <w:pPr>
      <w:keepNext/>
      <w:widowControl w:val="0"/>
      <w:tabs>
        <w:tab w:val="num" w:pos="432"/>
      </w:tabs>
      <w:suppressAutoHyphens/>
      <w:spacing w:after="0" w:line="240" w:lineRule="auto"/>
      <w:ind w:left="432" w:hanging="432"/>
      <w:outlineLvl w:val="0"/>
    </w:pPr>
    <w:rPr>
      <w:rFonts w:eastAsia="Times New Roman" w:cs="Calibri"/>
      <w:b/>
      <w:bCs/>
      <w:kern w:val="2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58C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658C0"/>
    <w:rPr>
      <w:rFonts w:ascii="Calibri" w:eastAsia="Times New Roman" w:hAnsi="Calibri" w:cs="Calibri"/>
      <w:b/>
      <w:bCs/>
      <w:kern w:val="2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58C0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rsid w:val="005658C0"/>
    <w:pPr>
      <w:spacing w:after="120"/>
    </w:pPr>
    <w:rPr>
      <w:rFonts w:eastAsia="Times New Roman" w:cs="Calibri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5658C0"/>
    <w:rPr>
      <w:rFonts w:ascii="Calibri" w:eastAsia="Times New Roman" w:hAnsi="Calibri" w:cs="Calibri"/>
      <w:lang w:eastAsia="pt-BR"/>
    </w:rPr>
  </w:style>
  <w:style w:type="paragraph" w:customStyle="1" w:styleId="WW-Corpodetexto2">
    <w:name w:val="WW-Corpo de texto 2"/>
    <w:basedOn w:val="Normal"/>
    <w:rsid w:val="005658C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658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5658C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658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58C0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CF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1362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2023-01-25T17:19:00Z</cp:lastPrinted>
  <dcterms:created xsi:type="dcterms:W3CDTF">2023-01-25T16:28:00Z</dcterms:created>
  <dcterms:modified xsi:type="dcterms:W3CDTF">2023-01-25T17:19:00Z</dcterms:modified>
</cp:coreProperties>
</file>