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162BE4" w14:textId="77777777" w:rsidR="0020788D" w:rsidRPr="00CD1184" w:rsidRDefault="0020788D" w:rsidP="0020788D">
      <w:pPr>
        <w:jc w:val="center"/>
        <w:rPr>
          <w:rFonts w:ascii="Calibri" w:hAnsi="Calibri" w:cs="Calibri"/>
          <w:b/>
          <w:sz w:val="24"/>
          <w:szCs w:val="24"/>
        </w:rPr>
      </w:pPr>
      <w:bookmarkStart w:id="0" w:name="_GoBack"/>
      <w:bookmarkEnd w:id="0"/>
      <w:r w:rsidRPr="00CD1184">
        <w:rPr>
          <w:rFonts w:ascii="Calibri" w:hAnsi="Calibri" w:cs="Calibri"/>
          <w:b/>
          <w:sz w:val="24"/>
          <w:szCs w:val="24"/>
        </w:rPr>
        <w:t xml:space="preserve">ATA DE REGISTRO DE PREÇOS Nº </w:t>
      </w:r>
      <w:r w:rsidR="001F0DB8">
        <w:rPr>
          <w:rFonts w:ascii="Calibri" w:hAnsi="Calibri" w:cs="Calibri"/>
          <w:b/>
          <w:sz w:val="24"/>
          <w:szCs w:val="24"/>
        </w:rPr>
        <w:t>111</w:t>
      </w:r>
      <w:r w:rsidRPr="00CD1184">
        <w:rPr>
          <w:rFonts w:ascii="Calibri" w:hAnsi="Calibri" w:cs="Calibri"/>
          <w:b/>
          <w:sz w:val="24"/>
          <w:szCs w:val="24"/>
        </w:rPr>
        <w:t>/202</w:t>
      </w:r>
      <w:r>
        <w:rPr>
          <w:rFonts w:ascii="Calibri" w:hAnsi="Calibri" w:cs="Calibri"/>
          <w:b/>
          <w:sz w:val="24"/>
          <w:szCs w:val="24"/>
        </w:rPr>
        <w:t>2</w:t>
      </w:r>
    </w:p>
    <w:p w14:paraId="2E9EA17F" w14:textId="77777777" w:rsidR="0020788D" w:rsidRPr="00CD1184" w:rsidRDefault="0020788D" w:rsidP="0020788D">
      <w:pPr>
        <w:jc w:val="center"/>
        <w:rPr>
          <w:rFonts w:ascii="Calibri" w:hAnsi="Calibri" w:cs="Calibri"/>
          <w:b/>
          <w:sz w:val="24"/>
          <w:szCs w:val="24"/>
        </w:rPr>
      </w:pPr>
    </w:p>
    <w:p w14:paraId="16A64C8C" w14:textId="77777777" w:rsidR="0020788D" w:rsidRPr="00CD1184" w:rsidRDefault="0020788D" w:rsidP="0020788D">
      <w:pPr>
        <w:jc w:val="center"/>
        <w:rPr>
          <w:rFonts w:ascii="Calibri" w:hAnsi="Calibri" w:cs="Calibri"/>
          <w:b/>
          <w:sz w:val="24"/>
          <w:szCs w:val="24"/>
        </w:rPr>
      </w:pPr>
      <w:r w:rsidRPr="00CD1184">
        <w:rPr>
          <w:rFonts w:ascii="Calibri" w:hAnsi="Calibri" w:cs="Calibri"/>
          <w:b/>
          <w:sz w:val="24"/>
          <w:szCs w:val="24"/>
        </w:rPr>
        <w:t xml:space="preserve">PREGÃO ELETRÔNICO </w:t>
      </w:r>
      <w:r>
        <w:rPr>
          <w:rFonts w:ascii="Calibri" w:hAnsi="Calibri" w:cs="Calibri"/>
          <w:b/>
          <w:sz w:val="24"/>
          <w:szCs w:val="24"/>
        </w:rPr>
        <w:t>42/2022</w:t>
      </w:r>
    </w:p>
    <w:p w14:paraId="04D34E4F" w14:textId="77777777" w:rsidR="0020788D" w:rsidRPr="00CD1184" w:rsidRDefault="0020788D" w:rsidP="0020788D">
      <w:pPr>
        <w:jc w:val="center"/>
        <w:rPr>
          <w:rFonts w:ascii="Calibri" w:hAnsi="Calibri" w:cs="Calibri"/>
          <w:b/>
          <w:sz w:val="24"/>
          <w:szCs w:val="24"/>
        </w:rPr>
      </w:pPr>
    </w:p>
    <w:p w14:paraId="396FF00F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CD1184">
        <w:rPr>
          <w:rFonts w:ascii="Calibri" w:hAnsi="Calibri" w:cs="Calibri"/>
          <w:b/>
          <w:sz w:val="24"/>
          <w:szCs w:val="24"/>
        </w:rPr>
        <w:tab/>
      </w:r>
      <w:r w:rsidRPr="007614AB">
        <w:rPr>
          <w:rFonts w:ascii="Calibri" w:hAnsi="Calibri" w:cs="Calibri"/>
          <w:b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 xml:space="preserve">O Município de Vale do Sol, CNPJ nº 94.577.574/0001-70, neste ato representado pelo Prefeito Municipal, Sr. Maiquel Evandro Laureano Silva, nos termos do art. 15 da Lei nº 8.666/93, de 21 de junho de 1993, em face da classificação das propostas apresentadas no PREGÃO </w:t>
      </w:r>
      <w:r>
        <w:rPr>
          <w:rFonts w:ascii="Calibri" w:hAnsi="Calibri" w:cs="Calibri"/>
          <w:sz w:val="24"/>
          <w:szCs w:val="24"/>
        </w:rPr>
        <w:t>ELETRÔNICO</w:t>
      </w:r>
      <w:r w:rsidRPr="007614A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42/2022</w:t>
      </w:r>
      <w:r w:rsidRPr="007614AB">
        <w:rPr>
          <w:rFonts w:ascii="Calibri" w:hAnsi="Calibri" w:cs="Calibri"/>
          <w:sz w:val="24"/>
          <w:szCs w:val="24"/>
        </w:rPr>
        <w:t xml:space="preserve">, homologada em </w:t>
      </w:r>
      <w:r w:rsidR="008F36F9">
        <w:rPr>
          <w:rFonts w:ascii="Calibri" w:hAnsi="Calibri" w:cs="Calibri"/>
          <w:sz w:val="24"/>
          <w:szCs w:val="24"/>
        </w:rPr>
        <w:t>08/11/2022</w:t>
      </w:r>
      <w:r w:rsidRPr="007614AB">
        <w:rPr>
          <w:rFonts w:ascii="Calibri" w:hAnsi="Calibri" w:cs="Calibri"/>
          <w:sz w:val="24"/>
          <w:szCs w:val="24"/>
        </w:rPr>
        <w:t xml:space="preserve">, resolve REGISTRAR OS PREÇOS com a empresa </w:t>
      </w:r>
      <w:bookmarkStart w:id="1" w:name="_Hlk118791561"/>
      <w:r w:rsidR="001F0DB8">
        <w:rPr>
          <w:rFonts w:ascii="Calibri" w:hAnsi="Calibri" w:cs="Calibri"/>
          <w:sz w:val="24"/>
          <w:szCs w:val="24"/>
        </w:rPr>
        <w:t xml:space="preserve">Progresso </w:t>
      </w:r>
      <w:proofErr w:type="spellStart"/>
      <w:r w:rsidR="001F0DB8">
        <w:rPr>
          <w:rFonts w:ascii="Calibri" w:hAnsi="Calibri" w:cs="Calibri"/>
          <w:sz w:val="24"/>
          <w:szCs w:val="24"/>
        </w:rPr>
        <w:t>Med</w:t>
      </w:r>
      <w:proofErr w:type="spellEnd"/>
      <w:r w:rsidR="001F0DB8">
        <w:rPr>
          <w:rFonts w:ascii="Calibri" w:hAnsi="Calibri" w:cs="Calibri"/>
          <w:sz w:val="24"/>
          <w:szCs w:val="24"/>
        </w:rPr>
        <w:t xml:space="preserve"> Distribuidora Ltda, CNPJ 46.709.597/0001-49</w:t>
      </w:r>
      <w:bookmarkEnd w:id="1"/>
      <w:r w:rsidRPr="007614AB">
        <w:rPr>
          <w:rFonts w:ascii="Calibri" w:hAnsi="Calibri" w:cs="Calibri"/>
          <w:sz w:val="24"/>
          <w:szCs w:val="24"/>
        </w:rPr>
        <w:t xml:space="preserve">, situada </w:t>
      </w:r>
      <w:r w:rsidR="001F0DB8">
        <w:rPr>
          <w:rFonts w:ascii="Calibri" w:hAnsi="Calibri" w:cs="Calibri"/>
          <w:sz w:val="24"/>
          <w:szCs w:val="24"/>
        </w:rPr>
        <w:t>na Rua Pará, 519</w:t>
      </w:r>
      <w:r w:rsidRPr="007614AB">
        <w:rPr>
          <w:rFonts w:ascii="Calibri" w:hAnsi="Calibri" w:cs="Calibri"/>
          <w:sz w:val="24"/>
          <w:szCs w:val="24"/>
        </w:rPr>
        <w:t xml:space="preserve">, município de </w:t>
      </w:r>
      <w:r w:rsidR="001F0DB8">
        <w:rPr>
          <w:rFonts w:ascii="Calibri" w:hAnsi="Calibri" w:cs="Calibri"/>
          <w:sz w:val="24"/>
          <w:szCs w:val="24"/>
        </w:rPr>
        <w:t>Francisco Beltrão, PR</w:t>
      </w:r>
      <w:r w:rsidRPr="007614AB">
        <w:rPr>
          <w:rFonts w:ascii="Calibri" w:hAnsi="Calibri" w:cs="Calibri"/>
          <w:sz w:val="24"/>
          <w:szCs w:val="24"/>
        </w:rPr>
        <w:t xml:space="preserve">, representada por </w:t>
      </w:r>
      <w:r w:rsidR="001F0DB8">
        <w:rPr>
          <w:rFonts w:ascii="Calibri" w:hAnsi="Calibri" w:cs="Calibri"/>
          <w:sz w:val="24"/>
          <w:szCs w:val="24"/>
        </w:rPr>
        <w:t xml:space="preserve">Narciso José </w:t>
      </w:r>
      <w:proofErr w:type="spellStart"/>
      <w:r w:rsidR="001F0DB8">
        <w:rPr>
          <w:rFonts w:ascii="Calibri" w:hAnsi="Calibri" w:cs="Calibri"/>
          <w:sz w:val="24"/>
          <w:szCs w:val="24"/>
        </w:rPr>
        <w:t>Ronsani</w:t>
      </w:r>
      <w:proofErr w:type="spellEnd"/>
      <w:r w:rsidR="006B07D4">
        <w:rPr>
          <w:rFonts w:ascii="Calibri" w:hAnsi="Calibri" w:cs="Calibri"/>
          <w:sz w:val="24"/>
          <w:szCs w:val="24"/>
        </w:rPr>
        <w:t>,</w:t>
      </w:r>
      <w:r w:rsidRPr="007614AB">
        <w:rPr>
          <w:rFonts w:ascii="Calibri" w:hAnsi="Calibri" w:cs="Calibri"/>
          <w:sz w:val="24"/>
          <w:szCs w:val="24"/>
        </w:rPr>
        <w:t xml:space="preserve"> CPF nº </w:t>
      </w:r>
      <w:r w:rsidR="001F0DB8">
        <w:rPr>
          <w:rFonts w:ascii="Calibri" w:hAnsi="Calibri" w:cs="Calibri"/>
          <w:sz w:val="24"/>
          <w:szCs w:val="24"/>
        </w:rPr>
        <w:t>050.515.959-79</w:t>
      </w:r>
      <w:r w:rsidRPr="007614AB">
        <w:rPr>
          <w:rFonts w:ascii="Calibri" w:hAnsi="Calibri" w:cs="Calibri"/>
          <w:sz w:val="24"/>
          <w:szCs w:val="24"/>
        </w:rPr>
        <w:t>, com preços mais vantajosos, por item, observadas as condi</w:t>
      </w:r>
      <w:r>
        <w:rPr>
          <w:rFonts w:ascii="Calibri" w:hAnsi="Calibri" w:cs="Calibri"/>
          <w:sz w:val="24"/>
          <w:szCs w:val="24"/>
        </w:rPr>
        <w:t>ções do Edital Pregão Eletrônico</w:t>
      </w:r>
      <w:r w:rsidRPr="007614A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42/2022</w:t>
      </w:r>
      <w:r w:rsidRPr="007614AB">
        <w:rPr>
          <w:rFonts w:ascii="Calibri" w:hAnsi="Calibri" w:cs="Calibri"/>
          <w:sz w:val="24"/>
          <w:szCs w:val="24"/>
        </w:rPr>
        <w:t>, aquelas enunciadas abaixo e nos itens que se seguem.</w:t>
      </w:r>
    </w:p>
    <w:p w14:paraId="1659549B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</w:r>
    </w:p>
    <w:p w14:paraId="7C0F7A06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1 – OBJETOS</w:t>
      </w:r>
    </w:p>
    <w:p w14:paraId="78C92F76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592EC8A9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1.1 - A presente Ata de Registro de Preços tem por objeto o registro de preços dos produtos especificados abaixo conforme proposta vencedora do Edital da PREGÃO </w:t>
      </w:r>
      <w:r>
        <w:rPr>
          <w:rFonts w:ascii="Calibri" w:hAnsi="Calibri" w:cs="Calibri"/>
          <w:sz w:val="24"/>
          <w:szCs w:val="24"/>
        </w:rPr>
        <w:t>ELETRÔNICO</w:t>
      </w:r>
      <w:r w:rsidRPr="007614AB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42/2022</w:t>
      </w:r>
      <w:r w:rsidRPr="007614AB">
        <w:rPr>
          <w:rFonts w:ascii="Calibri" w:hAnsi="Calibri" w:cs="Calibri"/>
          <w:sz w:val="24"/>
          <w:szCs w:val="24"/>
        </w:rPr>
        <w:t>, que passa a fazer parte dessa Ata, como parte integrante.</w:t>
      </w:r>
    </w:p>
    <w:p w14:paraId="72D4F2E7" w14:textId="77777777" w:rsidR="0020788D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5"/>
        <w:gridCol w:w="966"/>
        <w:gridCol w:w="1018"/>
        <w:gridCol w:w="4652"/>
        <w:gridCol w:w="1417"/>
        <w:gridCol w:w="1418"/>
      </w:tblGrid>
      <w:tr w:rsidR="0020788D" w:rsidRPr="00691534" w14:paraId="148F91B0" w14:textId="77777777" w:rsidTr="001F0DB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77D41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bookmarkStart w:id="2" w:name="_Hlk118791573"/>
            <w:r>
              <w:rPr>
                <w:rFonts w:ascii="Calibri" w:hAnsi="Calibri" w:cs="Calibri"/>
                <w:b/>
                <w:sz w:val="24"/>
                <w:szCs w:val="24"/>
              </w:rPr>
              <w:t>Item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D11D5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Quan</w:t>
            </w:r>
            <w:proofErr w:type="spellEnd"/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215E3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E6289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Medicamento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6D6AC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Laboratório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6411A" w14:textId="77777777" w:rsidR="0020788D" w:rsidRDefault="0020788D" w:rsidP="0077308B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691534">
              <w:rPr>
                <w:rFonts w:ascii="Calibri" w:hAnsi="Calibri" w:cs="Calibri"/>
                <w:b/>
                <w:sz w:val="24"/>
                <w:szCs w:val="24"/>
              </w:rPr>
              <w:t>(R$)</w:t>
            </w:r>
          </w:p>
          <w:p w14:paraId="642C5A42" w14:textId="77777777" w:rsidR="0020788D" w:rsidRPr="00691534" w:rsidRDefault="0020788D" w:rsidP="0077308B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Registrado</w:t>
            </w:r>
            <w:r w:rsidRPr="00691534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</w:tc>
      </w:tr>
      <w:tr w:rsidR="0020788D" w:rsidRPr="00B078D5" w14:paraId="15472B7D" w14:textId="77777777" w:rsidTr="001F0DB8"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4BC24" w14:textId="77777777" w:rsidR="0020788D" w:rsidRPr="00B078D5" w:rsidRDefault="0020788D" w:rsidP="0020788D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13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29B8E" w14:textId="77777777" w:rsidR="0020788D" w:rsidRPr="00FF21F1" w:rsidRDefault="0020788D" w:rsidP="0020788D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  <w:r w:rsidRPr="00FF21F1">
              <w:rPr>
                <w:rFonts w:ascii="Calibri" w:hAnsi="Calibri" w:cs="Calibri"/>
                <w:sz w:val="24"/>
                <w:szCs w:val="24"/>
              </w:rPr>
              <w:t>0.000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64E56" w14:textId="77777777" w:rsidR="0020788D" w:rsidRPr="00FF21F1" w:rsidRDefault="0020788D" w:rsidP="002078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FF21F1">
              <w:rPr>
                <w:rFonts w:ascii="Calibri" w:hAnsi="Calibri" w:cs="Calibri"/>
                <w:sz w:val="24"/>
                <w:szCs w:val="24"/>
              </w:rPr>
              <w:t>Comprimido</w:t>
            </w:r>
          </w:p>
        </w:tc>
        <w:tc>
          <w:tcPr>
            <w:tcW w:w="4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7F21D" w14:textId="77777777" w:rsidR="0020788D" w:rsidRPr="00FF21F1" w:rsidRDefault="0020788D" w:rsidP="0020788D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FF21F1">
              <w:rPr>
                <w:rFonts w:ascii="Calibri" w:hAnsi="Calibri" w:cs="Calibri"/>
                <w:sz w:val="24"/>
                <w:szCs w:val="24"/>
              </w:rPr>
              <w:t>Alopurinol</w:t>
            </w:r>
            <w:proofErr w:type="spellEnd"/>
            <w:r w:rsidRPr="00FF21F1">
              <w:rPr>
                <w:rFonts w:ascii="Calibri" w:hAnsi="Calibri" w:cs="Calibri"/>
                <w:sz w:val="24"/>
                <w:szCs w:val="24"/>
              </w:rPr>
              <w:t xml:space="preserve"> 300mg comprimido - 267509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01735" w14:textId="77777777" w:rsidR="0020788D" w:rsidRDefault="001F0DB8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Sandoz</w:t>
            </w:r>
            <w:proofErr w:type="spellEnd"/>
          </w:p>
          <w:p w14:paraId="2CE70979" w14:textId="77777777" w:rsidR="001F0DB8" w:rsidRPr="00B078D5" w:rsidRDefault="001F0DB8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Cx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>/60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329CB" w14:textId="77777777" w:rsidR="0020788D" w:rsidRPr="00B078D5" w:rsidRDefault="001F0DB8" w:rsidP="0020788D">
            <w:pPr>
              <w:autoSpaceDE w:val="0"/>
              <w:autoSpaceDN w:val="0"/>
              <w:jc w:val="right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0,340</w:t>
            </w:r>
          </w:p>
        </w:tc>
      </w:tr>
      <w:bookmarkEnd w:id="2"/>
    </w:tbl>
    <w:p w14:paraId="665C0C9C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745CB155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2 – VIGÊNCIA</w:t>
      </w:r>
    </w:p>
    <w:p w14:paraId="230C02F7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1EDA8597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2.1 - A presente Ata de Registro de preços vigorará pelo prazo de 12 (doze) meses, a partir da data de sua publicação.</w:t>
      </w:r>
    </w:p>
    <w:p w14:paraId="4043ACC0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7F4712BE" w14:textId="77777777" w:rsidR="0020788D" w:rsidRPr="007614AB" w:rsidRDefault="0020788D" w:rsidP="0020788D">
      <w:pPr>
        <w:tabs>
          <w:tab w:val="left" w:pos="0"/>
        </w:tabs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2.2 - Nos termos do art. 15 § 4º da Lei nº 8.666/93, e do art. 5º, do Decreto nº 1639/2012, esse Município não está obrigado a adquirir exclusivamente por intermédio dessa Ata, durante o seu período de vigência, os produtos cujos preços nela estejam registrados, podendo adotar para tanto uma licitação específica, assegurando-se, todavia, a preferência de fornecimento aos registrados, no caso de igualdade de condições.</w:t>
      </w:r>
    </w:p>
    <w:p w14:paraId="64A710C9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783BE255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3 – CONTRATO</w:t>
      </w:r>
    </w:p>
    <w:p w14:paraId="2C66C5A0" w14:textId="77777777" w:rsidR="0020788D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7DB85095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3.1 - Para consecução dos fornecimentos dos produtos registrados nessa Ata serão celebrad</w:t>
      </w:r>
      <w:r>
        <w:rPr>
          <w:rFonts w:ascii="Calibri" w:hAnsi="Calibri" w:cs="Calibri"/>
          <w:sz w:val="24"/>
          <w:szCs w:val="24"/>
        </w:rPr>
        <w:t>a</w:t>
      </w:r>
      <w:r w:rsidRPr="007614AB">
        <w:rPr>
          <w:rFonts w:ascii="Calibri" w:hAnsi="Calibri" w:cs="Calibri"/>
          <w:sz w:val="24"/>
          <w:szCs w:val="24"/>
        </w:rPr>
        <w:t>s notas de empenhos específicas com as empresas, com posteriores solicitações conforme disposto nos subitens 5.1 a 5.8.</w:t>
      </w:r>
    </w:p>
    <w:p w14:paraId="22F84C95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2A9EABB3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4 – PREÇOS</w:t>
      </w:r>
    </w:p>
    <w:p w14:paraId="242DB504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</w:r>
    </w:p>
    <w:p w14:paraId="08861CC5" w14:textId="77777777" w:rsidR="0020788D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4.1 - Os preços ofertados pelas empresas signatárias da presente Ata de Registro de Preços constam do no item 1 - objetos.</w:t>
      </w:r>
    </w:p>
    <w:p w14:paraId="1C0A5B87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54661917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lastRenderedPageBreak/>
        <w:t>5 – CONDIÇÕES DE FORNECIMENTO</w:t>
      </w:r>
    </w:p>
    <w:p w14:paraId="6BDD7965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2A870311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5.1 – As solicitações de fornecimento à contratada por parte do município de Vale do Sol, serão feitas por escrito, através de Nota de Empenho.</w:t>
      </w:r>
    </w:p>
    <w:p w14:paraId="188D61E5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5.2 – As Notas de empenho </w:t>
      </w:r>
      <w:r>
        <w:rPr>
          <w:rFonts w:ascii="Calibri" w:hAnsi="Calibri" w:cs="Calibri"/>
          <w:sz w:val="24"/>
          <w:szCs w:val="24"/>
        </w:rPr>
        <w:t>serão</w:t>
      </w:r>
      <w:r w:rsidRPr="007614AB">
        <w:rPr>
          <w:rFonts w:ascii="Calibri" w:hAnsi="Calibri" w:cs="Calibri"/>
          <w:sz w:val="24"/>
          <w:szCs w:val="24"/>
        </w:rPr>
        <w:t xml:space="preserve"> encaminhados por meios eletrônicos.</w:t>
      </w:r>
    </w:p>
    <w:p w14:paraId="02F142F2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5.3 – A entrega deverá ser efetuada na </w:t>
      </w:r>
      <w:r>
        <w:rPr>
          <w:rFonts w:ascii="Calibri" w:hAnsi="Calibri" w:cs="Calibri"/>
          <w:sz w:val="24"/>
          <w:szCs w:val="24"/>
        </w:rPr>
        <w:t>Farmácia Municipal</w:t>
      </w:r>
      <w:r w:rsidRPr="007614AB">
        <w:rPr>
          <w:rFonts w:ascii="Calibri" w:hAnsi="Calibri" w:cs="Calibri"/>
          <w:sz w:val="24"/>
          <w:szCs w:val="24"/>
        </w:rPr>
        <w:t xml:space="preserve">, sito a rua </w:t>
      </w:r>
      <w:r>
        <w:rPr>
          <w:rFonts w:ascii="Calibri" w:hAnsi="Calibri" w:cs="Calibri"/>
          <w:sz w:val="24"/>
          <w:szCs w:val="24"/>
        </w:rPr>
        <w:t xml:space="preserve">Arno </w:t>
      </w:r>
      <w:proofErr w:type="spellStart"/>
      <w:r>
        <w:rPr>
          <w:rFonts w:ascii="Calibri" w:hAnsi="Calibri" w:cs="Calibri"/>
          <w:sz w:val="24"/>
          <w:szCs w:val="24"/>
        </w:rPr>
        <w:t>Ulmann</w:t>
      </w:r>
      <w:proofErr w:type="spellEnd"/>
      <w:r>
        <w:rPr>
          <w:rFonts w:ascii="Calibri" w:hAnsi="Calibri" w:cs="Calibri"/>
          <w:sz w:val="24"/>
          <w:szCs w:val="24"/>
        </w:rPr>
        <w:t>, 377</w:t>
      </w:r>
      <w:r w:rsidRPr="007614AB">
        <w:rPr>
          <w:rFonts w:ascii="Calibri" w:hAnsi="Calibri" w:cs="Calibri"/>
          <w:sz w:val="24"/>
          <w:szCs w:val="24"/>
        </w:rPr>
        <w:t>, Centro, Vale do Sol, RS</w:t>
      </w:r>
      <w:r>
        <w:rPr>
          <w:rFonts w:ascii="Calibri" w:hAnsi="Calibri" w:cs="Calibri"/>
          <w:sz w:val="24"/>
          <w:szCs w:val="24"/>
        </w:rPr>
        <w:t>, no prazo máximo de 2</w:t>
      </w:r>
      <w:r w:rsidRPr="007614AB">
        <w:rPr>
          <w:rFonts w:ascii="Calibri" w:hAnsi="Calibri" w:cs="Calibri"/>
          <w:sz w:val="24"/>
          <w:szCs w:val="24"/>
        </w:rPr>
        <w:t>0 dias após o pedido.</w:t>
      </w:r>
    </w:p>
    <w:p w14:paraId="7CA1EC97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5.4 – Dentro do prazo de vigência contratual, o fornecedor está obrigado ao fornecimento do(s) produto(s) desde que obedecidas as condições do pedido de empenho, conforme previsão do edital que precedeu a formalização dessa Ata.</w:t>
      </w:r>
    </w:p>
    <w:p w14:paraId="6AFE6347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5.5 – Os produtos rejeitados, por estarem em desacordo com as especificações ou condições exigidas no contrato, deverão ser retirados nos seguintes prazos:</w:t>
      </w:r>
    </w:p>
    <w:p w14:paraId="3C338677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a) imediatamente, se a rejeição ocorrer no ato da entrega; e</w:t>
      </w:r>
    </w:p>
    <w:p w14:paraId="1FBA5DD2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b) em até 24 horas após a contratada ter sido devidamente notificada, caso a constatação de irregularidade seja posterior à entrega.</w:t>
      </w:r>
    </w:p>
    <w:p w14:paraId="4BAE0BEB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5.6 – A recusa da contratada em atender à substituição levará à aplicação das sanções previstas por inadimplemento</w:t>
      </w:r>
    </w:p>
    <w:p w14:paraId="6F0C0CE9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3C583EFB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6 – CANCELAMENTO DA ATA DE REGISTRO DE PREÇOS</w:t>
      </w:r>
    </w:p>
    <w:p w14:paraId="2074F23C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417DB37A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6.1 – O Registro de determinado preço poderá ser cancelado, nas seguintes hipóteses:</w:t>
      </w:r>
    </w:p>
    <w:p w14:paraId="0E5B1455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a) quando o fornecedor não cumprir as obrigações constantes dessa Ata de Registro de Preços;</w:t>
      </w:r>
    </w:p>
    <w:p w14:paraId="5727BF85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b) quando o fornecedor não assinar o contrato quando convocado para tal, sem justificativa aceitável;</w:t>
      </w:r>
    </w:p>
    <w:p w14:paraId="2AEB2576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c) quando o fornecedor não efetuar a entrega, no prazo estabelecido, sem justificativa aceitável;</w:t>
      </w:r>
    </w:p>
    <w:p w14:paraId="1A08F909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d) quando o fornecedor não aceitar reduzir o seu preço registrado se esse se tornar superior ao praticado no mercado;</w:t>
      </w:r>
    </w:p>
    <w:p w14:paraId="65468796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e) quando o fornecedor solicitar o cancelamento por escrito, comprovando estar impossibilitado de cumprir as exigências desta Ata de Registro de Preços por fato superveniente, decorrentes de caso fortuito ou força maior;</w:t>
      </w:r>
    </w:p>
    <w:p w14:paraId="5DCC83F8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09EFB250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6.2 – A comunicação do cancelamento do preço registrado, nos casos previstos nas alíneas “a)” a “e)”, será formalizado em processo próprio e comunicada por correspondência, com aviso de recebimento, assegurado o contraditório e a ampla defesa no prazo de 5 (cinco) dias úteis.</w:t>
      </w:r>
    </w:p>
    <w:p w14:paraId="4B986C25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3179B36A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6.3 – No caso de se tornar desconhecido o endereço do fornecedor, a comunicação será feita por publicação na imprensa oficial, considerando-se, assim, para todos os efeitos, cancelado o preço registrado.</w:t>
      </w:r>
    </w:p>
    <w:p w14:paraId="24E4B989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75AE6FF1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 xml:space="preserve">7 – PENALIDADES </w:t>
      </w:r>
    </w:p>
    <w:p w14:paraId="40097314" w14:textId="77777777" w:rsidR="0020788D" w:rsidRPr="007614AB" w:rsidRDefault="0020788D" w:rsidP="0020788D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</w:p>
    <w:p w14:paraId="459089ED" w14:textId="77777777" w:rsidR="0020788D" w:rsidRPr="007614AB" w:rsidRDefault="0020788D" w:rsidP="0020788D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7.1 Em caso de não entrega serão aplicadas as seguintes penalidades:</w:t>
      </w:r>
    </w:p>
    <w:p w14:paraId="550823C3" w14:textId="77777777" w:rsidR="0020788D" w:rsidRPr="007614AB" w:rsidRDefault="0020788D" w:rsidP="0020788D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 xml:space="preserve">A – </w:t>
      </w:r>
      <w:proofErr w:type="gramStart"/>
      <w:r w:rsidRPr="007614AB">
        <w:rPr>
          <w:rFonts w:ascii="Calibri" w:hAnsi="Calibri" w:cs="Calibri"/>
          <w:sz w:val="24"/>
          <w:szCs w:val="24"/>
        </w:rPr>
        <w:t>multa</w:t>
      </w:r>
      <w:proofErr w:type="gramEnd"/>
      <w:r w:rsidRPr="007614AB">
        <w:rPr>
          <w:rFonts w:ascii="Calibri" w:hAnsi="Calibri" w:cs="Calibri"/>
          <w:sz w:val="24"/>
          <w:szCs w:val="24"/>
        </w:rPr>
        <w:t xml:space="preserve"> de 0,5 % (meio por cento) por dia de atraso, limitado este a 10 (dez) dias, após o qual será considerado inexecução contratual;</w:t>
      </w:r>
    </w:p>
    <w:p w14:paraId="3450C170" w14:textId="77777777" w:rsidR="0020788D" w:rsidRPr="007614AB" w:rsidRDefault="0020788D" w:rsidP="0020788D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lastRenderedPageBreak/>
        <w:t xml:space="preserve">B – </w:t>
      </w:r>
      <w:proofErr w:type="gramStart"/>
      <w:r w:rsidRPr="007614AB">
        <w:rPr>
          <w:rFonts w:ascii="Calibri" w:hAnsi="Calibri" w:cs="Calibri"/>
          <w:sz w:val="24"/>
          <w:szCs w:val="24"/>
        </w:rPr>
        <w:t>multa</w:t>
      </w:r>
      <w:proofErr w:type="gramEnd"/>
      <w:r w:rsidRPr="007614AB">
        <w:rPr>
          <w:rFonts w:ascii="Calibri" w:hAnsi="Calibri" w:cs="Calibri"/>
          <w:sz w:val="24"/>
          <w:szCs w:val="24"/>
        </w:rPr>
        <w:t xml:space="preserve"> de 8% (oito por cento) no caso de inexecução parcial do contrato, cumulada com a pena de suspensão do direito de licitar e o impedimento de contratar com a Administração pelo prazo de 01 (um ano);</w:t>
      </w:r>
    </w:p>
    <w:p w14:paraId="1919B81C" w14:textId="77777777" w:rsidR="0020788D" w:rsidRPr="007614AB" w:rsidRDefault="0020788D" w:rsidP="0020788D">
      <w:pPr>
        <w:tabs>
          <w:tab w:val="left" w:pos="28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 xml:space="preserve">C – </w:t>
      </w:r>
      <w:proofErr w:type="gramStart"/>
      <w:r w:rsidRPr="007614AB">
        <w:rPr>
          <w:rFonts w:ascii="Calibri" w:hAnsi="Calibri" w:cs="Calibri"/>
          <w:sz w:val="24"/>
          <w:szCs w:val="24"/>
        </w:rPr>
        <w:t>multa</w:t>
      </w:r>
      <w:proofErr w:type="gramEnd"/>
      <w:r w:rsidRPr="007614AB">
        <w:rPr>
          <w:rFonts w:ascii="Calibri" w:hAnsi="Calibri" w:cs="Calibri"/>
          <w:sz w:val="24"/>
          <w:szCs w:val="24"/>
        </w:rPr>
        <w:t xml:space="preserve"> de 10 % (dez por cento) no caso de inexecução total do contrato, cumulada com a pena de suspensão do direito de licitar e o impedimento de contratar com a Administração pelo prazo de 02 (dois anos).</w:t>
      </w:r>
    </w:p>
    <w:p w14:paraId="0AB8DC86" w14:textId="77777777" w:rsidR="0020788D" w:rsidRPr="007614AB" w:rsidRDefault="0020788D" w:rsidP="0020788D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b/>
          <w:sz w:val="24"/>
          <w:szCs w:val="24"/>
        </w:rPr>
        <w:t>Observação</w:t>
      </w:r>
      <w:r w:rsidRPr="007614AB">
        <w:rPr>
          <w:rFonts w:ascii="Calibri" w:hAnsi="Calibri" w:cs="Calibri"/>
          <w:sz w:val="24"/>
          <w:szCs w:val="24"/>
        </w:rPr>
        <w:t>: As multas serão calculadas sobre o montante não adimplido do contrato.</w:t>
      </w:r>
    </w:p>
    <w:p w14:paraId="70F0A5B1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5B116D29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8 – FISCALIZAÇÃO</w:t>
      </w:r>
    </w:p>
    <w:p w14:paraId="4695B375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7812691D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8.1 – Cabe ao município proceder à fiscalização rotineira do material recebido, quanto à quantidade, ao atendimento de todas as especificações e dias de entrega.</w:t>
      </w:r>
    </w:p>
    <w:p w14:paraId="75578707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39E3FD5F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 xml:space="preserve">8.2 – Os fiscais do município estão investidos do direito de recusar, em parte ou totalmente, o material que não satisfaça as especificações estabelecidas ou que </w:t>
      </w:r>
      <w:proofErr w:type="spellStart"/>
      <w:r w:rsidRPr="007614AB">
        <w:rPr>
          <w:rFonts w:ascii="Calibri" w:hAnsi="Calibri" w:cs="Calibri"/>
          <w:sz w:val="24"/>
          <w:szCs w:val="24"/>
        </w:rPr>
        <w:t>estej</w:t>
      </w:r>
      <w:r>
        <w:rPr>
          <w:rFonts w:ascii="Calibri" w:hAnsi="Calibri" w:cs="Calibri"/>
          <w:sz w:val="24"/>
          <w:szCs w:val="24"/>
        </w:rPr>
        <w:t>a</w:t>
      </w:r>
      <w:proofErr w:type="spellEnd"/>
      <w:r w:rsidRPr="007614AB">
        <w:rPr>
          <w:rFonts w:ascii="Calibri" w:hAnsi="Calibri" w:cs="Calibri"/>
          <w:sz w:val="24"/>
          <w:szCs w:val="24"/>
        </w:rPr>
        <w:t xml:space="preserve"> sendo entregue fora do horário preestabelecido.</w:t>
      </w:r>
    </w:p>
    <w:p w14:paraId="7A7BF9A7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01257B33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8.3 – As irregularidades constatadas deverão ser comunicadas ao contratado, no prazo máximo de 48 horas, para que sejam tomadas as providências necessárias para corrigi-las ou, quando for o caso, aplicadas as penalidades previstas.</w:t>
      </w:r>
    </w:p>
    <w:p w14:paraId="15F40D00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4EA378B1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9 – CASOS FORTUITOS OU DE FORÇA MAIOR</w:t>
      </w:r>
    </w:p>
    <w:p w14:paraId="7059EC69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44CF7307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9.1 – Serão considerados casos fortuitos ou de força maior, para efeito de cancelamento da A</w:t>
      </w:r>
      <w:r>
        <w:rPr>
          <w:rFonts w:ascii="Calibri" w:hAnsi="Calibri" w:cs="Calibri"/>
          <w:sz w:val="24"/>
          <w:szCs w:val="24"/>
        </w:rPr>
        <w:t xml:space="preserve">ta de Registro de Preços ou não </w:t>
      </w:r>
      <w:r w:rsidRPr="007614AB">
        <w:rPr>
          <w:rFonts w:ascii="Calibri" w:hAnsi="Calibri" w:cs="Calibri"/>
          <w:sz w:val="24"/>
          <w:szCs w:val="24"/>
        </w:rPr>
        <w:t>aplicação de sanções, os inadimplementos decorrentes das situações a seguir, quando vierem a atrasar a entrega dos produtos no local onde estiver sendo executado o objeto do contrato:</w:t>
      </w:r>
    </w:p>
    <w:p w14:paraId="657CA92F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a) greve geral;</w:t>
      </w:r>
    </w:p>
    <w:p w14:paraId="7A736183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b) calamidade pública;</w:t>
      </w:r>
    </w:p>
    <w:p w14:paraId="3770DEF1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c) interrupção dos meios de transporte;</w:t>
      </w:r>
    </w:p>
    <w:p w14:paraId="0025A33D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d) condições meteorológicas excepcionalmente prejudiciais; e</w:t>
      </w:r>
    </w:p>
    <w:p w14:paraId="3EF40CEA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e) outros casos que se enquadrem no parágrafo único do art. 393 do Código Civil Brasileiro (Lei nº 10.406/2002).</w:t>
      </w:r>
    </w:p>
    <w:p w14:paraId="33A037DD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248BECC2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9.2 – Os casos acima enumerados devem ser satisfatoriamente justificados pela contratada.</w:t>
      </w:r>
    </w:p>
    <w:p w14:paraId="27068F4B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41B3E84B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9.3 – Sempre que ocorrerem situações que impliquem caso fortuito ou de força maior, o fato deverá ser comunicado, até 24 horas após a ocorrência. Caso não seja cumprido este prazo, o início da ocorrência será considerado como tendo sido 24 horas antes da data de solicitação de enquadramento da ocorrência como caso fortuito ou de força maior.</w:t>
      </w:r>
    </w:p>
    <w:p w14:paraId="2DE359FE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06002976" w14:textId="77777777" w:rsidR="0020788D" w:rsidRPr="007614AB" w:rsidRDefault="0020788D" w:rsidP="0020788D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7614AB">
        <w:rPr>
          <w:rFonts w:ascii="Calibri" w:hAnsi="Calibri" w:cs="Calibri"/>
          <w:b/>
          <w:bCs/>
          <w:sz w:val="24"/>
          <w:szCs w:val="24"/>
        </w:rPr>
        <w:t>10 – FORO</w:t>
      </w:r>
    </w:p>
    <w:p w14:paraId="4F435295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</w:r>
    </w:p>
    <w:p w14:paraId="64C3F93D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10.1 - Para a resolução de possíveis divergências entre as partes, oriundas da presente Ata, fica eleito o Foro da Comarca de Vera Cruz, RS.</w:t>
      </w:r>
    </w:p>
    <w:p w14:paraId="4D3D9491" w14:textId="77777777" w:rsidR="0020788D" w:rsidRPr="007614AB" w:rsidRDefault="0020788D" w:rsidP="0020788D">
      <w:pPr>
        <w:ind w:firstLine="709"/>
        <w:jc w:val="both"/>
        <w:rPr>
          <w:rFonts w:ascii="Calibri" w:hAnsi="Calibri" w:cs="Calibri"/>
          <w:sz w:val="24"/>
          <w:szCs w:val="24"/>
        </w:rPr>
      </w:pPr>
    </w:p>
    <w:p w14:paraId="4E795EBC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>E, por assim haverem acordado, declaram ambas as partes aceitar todas as disposições estabelecidas na presente Ata que, lida e achada conforme, vai assinada pelo Município de Vale do Sol, RS, e pela EMPRESA REGISTRADA, em duas vias de igual teor e forma.</w:t>
      </w:r>
    </w:p>
    <w:p w14:paraId="213426E5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68C4D570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ab/>
        <w:t xml:space="preserve">Município de Vale do Sol, </w:t>
      </w:r>
      <w:r w:rsidR="008F36F9">
        <w:rPr>
          <w:rFonts w:ascii="Calibri" w:hAnsi="Calibri" w:cs="Calibri"/>
          <w:sz w:val="24"/>
          <w:szCs w:val="24"/>
        </w:rPr>
        <w:t>08 de novembro</w:t>
      </w:r>
      <w:r w:rsidRPr="007614AB">
        <w:rPr>
          <w:rFonts w:ascii="Calibri" w:hAnsi="Calibri" w:cs="Calibri"/>
          <w:sz w:val="24"/>
          <w:szCs w:val="24"/>
        </w:rPr>
        <w:t xml:space="preserve"> de </w:t>
      </w:r>
      <w:r>
        <w:rPr>
          <w:rFonts w:ascii="Calibri" w:hAnsi="Calibri" w:cs="Calibri"/>
          <w:sz w:val="24"/>
          <w:szCs w:val="24"/>
        </w:rPr>
        <w:t>2022</w:t>
      </w:r>
      <w:r w:rsidRPr="007614AB">
        <w:rPr>
          <w:rFonts w:ascii="Calibri" w:hAnsi="Calibri" w:cs="Calibri"/>
          <w:sz w:val="24"/>
          <w:szCs w:val="24"/>
        </w:rPr>
        <w:t>.</w:t>
      </w:r>
    </w:p>
    <w:p w14:paraId="623D1702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5CA88217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19"/>
        <w:gridCol w:w="6095"/>
      </w:tblGrid>
      <w:tr w:rsidR="0020788D" w:rsidRPr="007614AB" w14:paraId="5EE918A7" w14:textId="77777777" w:rsidTr="0077308B">
        <w:tc>
          <w:tcPr>
            <w:tcW w:w="4219" w:type="dxa"/>
          </w:tcPr>
          <w:p w14:paraId="47938871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01E639F6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95" w:type="dxa"/>
          </w:tcPr>
          <w:p w14:paraId="784A3CD9" w14:textId="77777777" w:rsidR="0020788D" w:rsidRPr="007614AB" w:rsidRDefault="0020788D" w:rsidP="0077308B">
            <w:pPr>
              <w:pStyle w:val="Ttulo1"/>
              <w:jc w:val="right"/>
              <w:rPr>
                <w:rFonts w:ascii="Calibri" w:hAnsi="Calibri" w:cs="Calibri"/>
                <w:bCs/>
                <w:caps/>
                <w:szCs w:val="24"/>
              </w:rPr>
            </w:pPr>
            <w:r w:rsidRPr="007614AB">
              <w:rPr>
                <w:rFonts w:ascii="Calibri" w:hAnsi="Calibri" w:cs="Calibri"/>
                <w:bCs/>
                <w:caps/>
                <w:szCs w:val="24"/>
              </w:rPr>
              <w:t>________________________________</w:t>
            </w:r>
          </w:p>
          <w:p w14:paraId="530D50A9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7614AB">
              <w:rPr>
                <w:rFonts w:ascii="Calibri" w:hAnsi="Calibri" w:cs="Calibri"/>
                <w:b/>
                <w:sz w:val="24"/>
                <w:szCs w:val="24"/>
              </w:rPr>
              <w:t>Maiquel Evandro Laureano Silva</w:t>
            </w:r>
          </w:p>
          <w:p w14:paraId="40DC4FAB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>Prefeito Municipal de Vale do Sol - RS</w:t>
            </w:r>
          </w:p>
        </w:tc>
      </w:tr>
      <w:tr w:rsidR="0020788D" w:rsidRPr="007614AB" w14:paraId="7DF6E268" w14:textId="77777777" w:rsidTr="0077308B">
        <w:tc>
          <w:tcPr>
            <w:tcW w:w="4219" w:type="dxa"/>
          </w:tcPr>
          <w:p w14:paraId="2F63AE16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1E1A5FA8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95" w:type="dxa"/>
          </w:tcPr>
          <w:p w14:paraId="74D46574" w14:textId="77777777" w:rsidR="0020788D" w:rsidRPr="007614AB" w:rsidRDefault="0020788D" w:rsidP="0077308B">
            <w:pPr>
              <w:pStyle w:val="Ttulo5"/>
              <w:ind w:left="1080"/>
              <w:jc w:val="right"/>
              <w:rPr>
                <w:rFonts w:ascii="Calibri" w:hAnsi="Calibri" w:cs="Calibri"/>
              </w:rPr>
            </w:pPr>
            <w:r w:rsidRPr="007614AB">
              <w:rPr>
                <w:rFonts w:ascii="Calibri" w:hAnsi="Calibri" w:cs="Calibri"/>
              </w:rPr>
              <w:t>______________________________</w:t>
            </w:r>
          </w:p>
          <w:p w14:paraId="1345008A" w14:textId="77777777" w:rsidR="0020788D" w:rsidRPr="007614AB" w:rsidRDefault="001F0DB8" w:rsidP="0077308B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Progresso </w:t>
            </w: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Med</w:t>
            </w:r>
            <w:proofErr w:type="spellEnd"/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Distribuidora Ltda</w:t>
            </w:r>
          </w:p>
          <w:p w14:paraId="5932691A" w14:textId="2A1831BC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 xml:space="preserve">CNPJ: </w:t>
            </w:r>
            <w:r w:rsidR="00552C32">
              <w:rPr>
                <w:rFonts w:ascii="Calibri" w:hAnsi="Calibri" w:cs="Calibri"/>
                <w:sz w:val="24"/>
                <w:szCs w:val="24"/>
              </w:rPr>
              <w:t>46.709.597/0001-49</w:t>
            </w:r>
          </w:p>
        </w:tc>
      </w:tr>
      <w:tr w:rsidR="0020788D" w:rsidRPr="007614AB" w14:paraId="48A34D7D" w14:textId="77777777" w:rsidTr="0077308B">
        <w:tc>
          <w:tcPr>
            <w:tcW w:w="4219" w:type="dxa"/>
          </w:tcPr>
          <w:p w14:paraId="0358B96E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7DCE57FF" w14:textId="77777777" w:rsidR="0020788D" w:rsidRPr="007614AB" w:rsidRDefault="0020788D" w:rsidP="0077308B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6095" w:type="dxa"/>
          </w:tcPr>
          <w:p w14:paraId="7012C3D3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  <w:p w14:paraId="1AEF6EF7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7614AB">
              <w:rPr>
                <w:rFonts w:ascii="Calibri" w:hAnsi="Calibri" w:cs="Calibri"/>
                <w:b/>
                <w:sz w:val="24"/>
                <w:szCs w:val="24"/>
              </w:rPr>
              <w:t>______________________________</w:t>
            </w:r>
          </w:p>
          <w:p w14:paraId="6E80B033" w14:textId="77777777" w:rsidR="0020788D" w:rsidRPr="007614AB" w:rsidRDefault="0020788D" w:rsidP="0077308B">
            <w:pPr>
              <w:tabs>
                <w:tab w:val="left" w:pos="960"/>
              </w:tabs>
              <w:ind w:firstLine="1077"/>
              <w:jc w:val="right"/>
              <w:rPr>
                <w:rFonts w:ascii="Calibri" w:hAnsi="Calibri" w:cs="Calibri"/>
                <w:b/>
                <w:sz w:val="24"/>
                <w:szCs w:val="24"/>
              </w:rPr>
            </w:pPr>
            <w:r w:rsidRPr="007614AB">
              <w:rPr>
                <w:rFonts w:ascii="Calibri" w:hAnsi="Calibri" w:cs="Calibri"/>
                <w:b/>
                <w:sz w:val="24"/>
                <w:szCs w:val="24"/>
              </w:rPr>
              <w:t>Cassio Guilherme Alves</w:t>
            </w:r>
          </w:p>
          <w:p w14:paraId="59F496C0" w14:textId="77777777" w:rsidR="0020788D" w:rsidRPr="007614AB" w:rsidRDefault="0020788D" w:rsidP="0077308B">
            <w:pPr>
              <w:tabs>
                <w:tab w:val="left" w:pos="960"/>
              </w:tabs>
              <w:ind w:firstLine="1077"/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>Assessor Jurídico Municipal</w:t>
            </w:r>
          </w:p>
          <w:p w14:paraId="17483844" w14:textId="77777777" w:rsidR="0020788D" w:rsidRPr="007614AB" w:rsidRDefault="0020788D" w:rsidP="0077308B">
            <w:pPr>
              <w:jc w:val="right"/>
              <w:rPr>
                <w:rFonts w:ascii="Calibri" w:hAnsi="Calibri" w:cs="Calibri"/>
                <w:sz w:val="24"/>
                <w:szCs w:val="24"/>
              </w:rPr>
            </w:pPr>
            <w:r w:rsidRPr="007614AB">
              <w:rPr>
                <w:rFonts w:ascii="Calibri" w:hAnsi="Calibri" w:cs="Calibri"/>
                <w:sz w:val="24"/>
                <w:szCs w:val="24"/>
              </w:rPr>
              <w:t>OAB-RS 83.510</w:t>
            </w:r>
          </w:p>
        </w:tc>
      </w:tr>
    </w:tbl>
    <w:p w14:paraId="3BE08482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2F484FBC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0427B757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02B1487F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Testemunhas</w:t>
      </w:r>
    </w:p>
    <w:p w14:paraId="6636D2FA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</w:p>
    <w:p w14:paraId="6048AC6B" w14:textId="77777777" w:rsidR="0020788D" w:rsidRPr="007614AB" w:rsidRDefault="0020788D" w:rsidP="0020788D">
      <w:pPr>
        <w:jc w:val="both"/>
        <w:rPr>
          <w:rFonts w:ascii="Calibri" w:hAnsi="Calibri" w:cs="Calibri"/>
          <w:sz w:val="24"/>
          <w:szCs w:val="24"/>
        </w:rPr>
      </w:pPr>
      <w:r w:rsidRPr="007614AB">
        <w:rPr>
          <w:rFonts w:ascii="Calibri" w:hAnsi="Calibri" w:cs="Calibri"/>
          <w:sz w:val="24"/>
          <w:szCs w:val="24"/>
        </w:rPr>
        <w:t>___________________</w:t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</w:r>
      <w:r w:rsidRPr="007614AB">
        <w:rPr>
          <w:rFonts w:ascii="Calibri" w:hAnsi="Calibri" w:cs="Calibri"/>
          <w:sz w:val="24"/>
          <w:szCs w:val="24"/>
        </w:rPr>
        <w:tab/>
        <w:t>______________________</w:t>
      </w:r>
    </w:p>
    <w:p w14:paraId="5F0B6F6B" w14:textId="77777777" w:rsidR="0020788D" w:rsidRPr="00550886" w:rsidRDefault="0020788D" w:rsidP="0020788D">
      <w:pPr>
        <w:jc w:val="both"/>
        <w:rPr>
          <w:rFonts w:ascii="Calibri" w:hAnsi="Calibri" w:cs="Calibri"/>
          <w:b/>
          <w:sz w:val="24"/>
          <w:szCs w:val="24"/>
        </w:rPr>
      </w:pPr>
      <w:r w:rsidRPr="00550886">
        <w:rPr>
          <w:rFonts w:ascii="Calibri" w:hAnsi="Calibri" w:cs="Calibri"/>
          <w:b/>
          <w:sz w:val="24"/>
          <w:szCs w:val="24"/>
        </w:rPr>
        <w:t xml:space="preserve">Rejane Behling </w:t>
      </w:r>
      <w:proofErr w:type="spellStart"/>
      <w:r w:rsidRPr="00550886">
        <w:rPr>
          <w:rFonts w:ascii="Calibri" w:hAnsi="Calibri" w:cs="Calibri"/>
          <w:b/>
          <w:sz w:val="24"/>
          <w:szCs w:val="24"/>
        </w:rPr>
        <w:t>Gehrke</w:t>
      </w:r>
      <w:proofErr w:type="spellEnd"/>
      <w:r w:rsidRPr="00550886">
        <w:rPr>
          <w:rFonts w:ascii="Calibri" w:hAnsi="Calibri" w:cs="Calibri"/>
          <w:b/>
          <w:sz w:val="24"/>
          <w:szCs w:val="24"/>
        </w:rPr>
        <w:tab/>
      </w:r>
      <w:r w:rsidRPr="00550886">
        <w:rPr>
          <w:rFonts w:ascii="Calibri" w:hAnsi="Calibri" w:cs="Calibri"/>
          <w:b/>
          <w:sz w:val="24"/>
          <w:szCs w:val="24"/>
        </w:rPr>
        <w:tab/>
      </w:r>
      <w:r w:rsidRPr="00550886">
        <w:rPr>
          <w:rFonts w:ascii="Calibri" w:hAnsi="Calibri" w:cs="Calibri"/>
          <w:b/>
          <w:sz w:val="24"/>
          <w:szCs w:val="24"/>
        </w:rPr>
        <w:tab/>
      </w:r>
      <w:r w:rsidRPr="00550886">
        <w:rPr>
          <w:rFonts w:ascii="Calibri" w:hAnsi="Calibri" w:cs="Calibri"/>
          <w:b/>
          <w:sz w:val="24"/>
          <w:szCs w:val="24"/>
        </w:rPr>
        <w:tab/>
      </w:r>
      <w:r w:rsidRPr="00550886">
        <w:rPr>
          <w:rFonts w:ascii="Calibri" w:hAnsi="Calibri" w:cs="Calibri"/>
          <w:b/>
          <w:sz w:val="24"/>
          <w:szCs w:val="24"/>
        </w:rPr>
        <w:tab/>
        <w:t>Maiquel Roberto Durante</w:t>
      </w:r>
    </w:p>
    <w:p w14:paraId="54BE40F3" w14:textId="77777777" w:rsidR="0020788D" w:rsidRPr="00550886" w:rsidRDefault="0020788D" w:rsidP="0020788D">
      <w:pPr>
        <w:tabs>
          <w:tab w:val="left" w:pos="4111"/>
        </w:tabs>
        <w:suppressAutoHyphens/>
        <w:rPr>
          <w:rFonts w:ascii="Calibri" w:hAnsi="Calibri" w:cs="Calibri"/>
          <w:b/>
          <w:sz w:val="24"/>
          <w:szCs w:val="24"/>
          <w:lang w:eastAsia="ar-SA"/>
        </w:rPr>
      </w:pPr>
      <w:r w:rsidRPr="00550886">
        <w:rPr>
          <w:rFonts w:ascii="Calibri" w:hAnsi="Calibri" w:cs="Calibri"/>
          <w:sz w:val="24"/>
          <w:szCs w:val="24"/>
        </w:rPr>
        <w:t>CPF: 761.111.780-87</w:t>
      </w:r>
      <w:r w:rsidRPr="00550886">
        <w:rPr>
          <w:rFonts w:ascii="Calibri" w:hAnsi="Calibri" w:cs="Calibri"/>
          <w:sz w:val="24"/>
          <w:szCs w:val="24"/>
        </w:rPr>
        <w:tab/>
      </w:r>
      <w:r w:rsidRPr="00550886">
        <w:rPr>
          <w:rFonts w:ascii="Calibri" w:hAnsi="Calibri" w:cs="Calibri"/>
          <w:sz w:val="24"/>
          <w:szCs w:val="24"/>
        </w:rPr>
        <w:tab/>
      </w:r>
      <w:r w:rsidRPr="00550886">
        <w:rPr>
          <w:rFonts w:ascii="Calibri" w:hAnsi="Calibri" w:cs="Calibri"/>
          <w:sz w:val="24"/>
          <w:szCs w:val="24"/>
        </w:rPr>
        <w:tab/>
      </w:r>
      <w:r w:rsidRPr="00550886">
        <w:rPr>
          <w:rFonts w:ascii="Calibri" w:hAnsi="Calibri" w:cs="Calibri"/>
          <w:sz w:val="24"/>
          <w:szCs w:val="24"/>
        </w:rPr>
        <w:tab/>
        <w:t>CPF: 719.179.500-04</w:t>
      </w:r>
    </w:p>
    <w:p w14:paraId="21CE8564" w14:textId="77777777" w:rsidR="000D24F4" w:rsidRDefault="000D24F4"/>
    <w:sectPr w:rsidR="000D24F4" w:rsidSect="0020788D">
      <w:headerReference w:type="default" r:id="rId6"/>
      <w:footerReference w:type="default" r:id="rId7"/>
      <w:pgSz w:w="11906" w:h="16838"/>
      <w:pgMar w:top="2303" w:right="849" w:bottom="993" w:left="709" w:header="1410" w:footer="370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B8C34F" w14:textId="77777777" w:rsidR="005E610F" w:rsidRDefault="005E610F" w:rsidP="0020788D">
      <w:r>
        <w:separator/>
      </w:r>
    </w:p>
  </w:endnote>
  <w:endnote w:type="continuationSeparator" w:id="0">
    <w:p w14:paraId="74552771" w14:textId="77777777" w:rsidR="005E610F" w:rsidRDefault="005E610F" w:rsidP="00207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613098" w14:textId="77777777" w:rsidR="0020788D" w:rsidRPr="00FD0739" w:rsidRDefault="0020788D" w:rsidP="0020788D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2D921ACD" w14:textId="77777777" w:rsidR="0020788D" w:rsidRPr="007851CB" w:rsidRDefault="0020788D" w:rsidP="0020788D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  <w:sz w:val="22"/>
        <w:szCs w:val="22"/>
      </w:rPr>
      <w:t xml:space="preserve">Página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PAGE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>
      <w:rPr>
        <w:rFonts w:ascii="Calibri" w:hAnsi="Calibri"/>
        <w:b/>
        <w:bCs/>
        <w:color w:val="00B050"/>
        <w:sz w:val="22"/>
        <w:szCs w:val="22"/>
      </w:rPr>
      <w:t>1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  <w:r w:rsidRPr="00FD0739">
      <w:rPr>
        <w:rFonts w:ascii="Calibri" w:hAnsi="Calibri"/>
        <w:b/>
        <w:bCs/>
        <w:color w:val="00B050"/>
        <w:sz w:val="22"/>
        <w:szCs w:val="22"/>
      </w:rPr>
      <w:t xml:space="preserve"> de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NUMPAGES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>
      <w:rPr>
        <w:rFonts w:ascii="Calibri" w:hAnsi="Calibri"/>
        <w:b/>
        <w:bCs/>
        <w:color w:val="00B050"/>
        <w:sz w:val="22"/>
        <w:szCs w:val="22"/>
      </w:rPr>
      <w:t>22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</w:p>
  <w:p w14:paraId="591AED4F" w14:textId="77777777" w:rsidR="0020788D" w:rsidRDefault="0020788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5C2725" w14:textId="77777777" w:rsidR="005E610F" w:rsidRDefault="005E610F" w:rsidP="0020788D">
      <w:r>
        <w:separator/>
      </w:r>
    </w:p>
  </w:footnote>
  <w:footnote w:type="continuationSeparator" w:id="0">
    <w:p w14:paraId="55261D9A" w14:textId="77777777" w:rsidR="005E610F" w:rsidRDefault="005E610F" w:rsidP="002078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7880A1" w14:textId="77777777" w:rsidR="0020788D" w:rsidRDefault="0020788D" w:rsidP="0020788D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="Calibri" w:hAnsi="Calibri" w:cs="Calibri"/>
        <w:b/>
        <w:bCs/>
        <w:color w:val="00B050"/>
        <w:spacing w:val="-74"/>
        <w:w w:val="85"/>
        <w:sz w:val="32"/>
        <w:szCs w:val="28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87EA311" wp14:editId="7D427D77">
          <wp:simplePos x="0" y="0"/>
          <wp:positionH relativeFrom="margin">
            <wp:align>left</wp:align>
          </wp:positionH>
          <wp:positionV relativeFrom="paragraph">
            <wp:posOffset>-485775</wp:posOffset>
          </wp:positionV>
          <wp:extent cx="897890" cy="981075"/>
          <wp:effectExtent l="0" t="0" r="0" b="9525"/>
          <wp:wrapTight wrapText="bothSides">
            <wp:wrapPolygon edited="0">
              <wp:start x="14207" y="0"/>
              <wp:lineTo x="0" y="6711"/>
              <wp:lineTo x="0" y="7550"/>
              <wp:lineTo x="3208" y="13421"/>
              <wp:lineTo x="3666" y="21390"/>
              <wp:lineTo x="21081" y="21390"/>
              <wp:lineTo x="21081" y="14260"/>
              <wp:lineTo x="16956" y="12163"/>
              <wp:lineTo x="14665" y="10066"/>
              <wp:lineTo x="9624" y="6711"/>
              <wp:lineTo x="17414" y="0"/>
              <wp:lineTo x="14207" y="0"/>
            </wp:wrapPolygon>
          </wp:wrapTight>
          <wp:docPr id="26" name="Imagem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89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B0D00">
      <w:rPr>
        <w:rFonts w:ascii="Calibri" w:hAnsi="Calibri" w:cs="Calibri"/>
        <w:b/>
        <w:bCs/>
        <w:color w:val="00B050"/>
        <w:spacing w:val="10"/>
        <w:w w:val="85"/>
        <w:sz w:val="32"/>
        <w:szCs w:val="28"/>
      </w:rPr>
      <w:t>MUNICÍPIO</w:t>
    </w:r>
    <w:r w:rsidRPr="00EB0D00">
      <w:rPr>
        <w:rFonts w:ascii="Calibri" w:hAnsi="Calibri" w:cs="Calibri"/>
        <w:b/>
        <w:bCs/>
        <w:color w:val="00B050"/>
        <w:spacing w:val="16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w w:val="85"/>
        <w:sz w:val="32"/>
        <w:szCs w:val="28"/>
      </w:rPr>
      <w:t>DE</w:t>
    </w:r>
    <w:r w:rsidRPr="00EB0D00">
      <w:rPr>
        <w:rFonts w:ascii="Calibri" w:hAnsi="Calibri" w:cs="Calibri"/>
        <w:b/>
        <w:bCs/>
        <w:color w:val="00B050"/>
        <w:spacing w:val="6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w w:val="85"/>
        <w:sz w:val="32"/>
        <w:szCs w:val="28"/>
      </w:rPr>
      <w:t>VALE</w:t>
    </w:r>
    <w:r w:rsidRPr="00EB0D00">
      <w:rPr>
        <w:rFonts w:ascii="Calibri" w:hAnsi="Calibri" w:cs="Calibri"/>
        <w:b/>
        <w:bCs/>
        <w:color w:val="00B050"/>
        <w:spacing w:val="16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w w:val="85"/>
        <w:sz w:val="32"/>
        <w:szCs w:val="28"/>
      </w:rPr>
      <w:t>DO</w:t>
    </w:r>
    <w:r w:rsidRPr="00EB0D00">
      <w:rPr>
        <w:rFonts w:ascii="Calibri" w:hAnsi="Calibri" w:cs="Calibri"/>
        <w:b/>
        <w:bCs/>
        <w:color w:val="00B050"/>
        <w:spacing w:val="17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spacing w:val="12"/>
        <w:w w:val="85"/>
        <w:sz w:val="32"/>
        <w:szCs w:val="28"/>
      </w:rPr>
      <w:t>SOL</w:t>
    </w:r>
  </w:p>
  <w:p w14:paraId="2CEB7E9A" w14:textId="77777777" w:rsidR="0020788D" w:rsidRPr="0020788D" w:rsidRDefault="0020788D" w:rsidP="0020788D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="Calibri" w:hAnsi="Calibri" w:cs="Calibri"/>
        <w:b/>
        <w:bCs/>
        <w:color w:val="00B050"/>
        <w:spacing w:val="-74"/>
        <w:w w:val="85"/>
        <w:sz w:val="32"/>
        <w:szCs w:val="28"/>
      </w:rPr>
    </w:pPr>
    <w:r w:rsidRPr="00EB0D00">
      <w:rPr>
        <w:rFonts w:ascii="Calibri" w:hAnsi="Calibri" w:cs="Calibri"/>
        <w:b/>
        <w:bCs/>
        <w:color w:val="00B050"/>
        <w:spacing w:val="9"/>
        <w:w w:val="85"/>
        <w:sz w:val="32"/>
        <w:szCs w:val="28"/>
      </w:rPr>
      <w:t>PODER</w:t>
    </w:r>
    <w:r w:rsidRPr="00EB0D00">
      <w:rPr>
        <w:rFonts w:ascii="Calibri" w:hAnsi="Calibri" w:cs="Calibri"/>
        <w:b/>
        <w:bCs/>
        <w:color w:val="00B050"/>
        <w:spacing w:val="-5"/>
        <w:w w:val="85"/>
        <w:sz w:val="32"/>
        <w:szCs w:val="28"/>
      </w:rPr>
      <w:t xml:space="preserve"> </w:t>
    </w:r>
    <w:r w:rsidRPr="00EB0D00">
      <w:rPr>
        <w:rFonts w:ascii="Calibri" w:hAnsi="Calibri" w:cs="Calibri"/>
        <w:b/>
        <w:bCs/>
        <w:color w:val="00B050"/>
        <w:spacing w:val="12"/>
        <w:w w:val="85"/>
        <w:sz w:val="32"/>
        <w:szCs w:val="28"/>
      </w:rPr>
      <w:t>EXECUTIVO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88D"/>
    <w:rsid w:val="000D24F4"/>
    <w:rsid w:val="001F0DB8"/>
    <w:rsid w:val="0020788D"/>
    <w:rsid w:val="004612FE"/>
    <w:rsid w:val="00510BD8"/>
    <w:rsid w:val="00552C32"/>
    <w:rsid w:val="005A4D08"/>
    <w:rsid w:val="005E610F"/>
    <w:rsid w:val="006B07D4"/>
    <w:rsid w:val="0080087D"/>
    <w:rsid w:val="008E7542"/>
    <w:rsid w:val="008F36F9"/>
    <w:rsid w:val="00A55A2A"/>
    <w:rsid w:val="00BC5C72"/>
    <w:rsid w:val="00F43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3DA51F"/>
  <w15:chartTrackingRefBased/>
  <w15:docId w15:val="{BAD22D97-7952-4A50-B6CA-D43E2DA56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78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20788D"/>
    <w:pPr>
      <w:keepNext/>
      <w:outlineLvl w:val="0"/>
    </w:pPr>
    <w:rPr>
      <w:rFonts w:ascii="Tahoma" w:hAnsi="Tahoma"/>
      <w:b/>
      <w:sz w:val="28"/>
    </w:rPr>
  </w:style>
  <w:style w:type="paragraph" w:styleId="Ttulo5">
    <w:name w:val="heading 5"/>
    <w:basedOn w:val="Normal"/>
    <w:next w:val="Normal"/>
    <w:link w:val="Ttulo5Char"/>
    <w:qFormat/>
    <w:rsid w:val="0020788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0788D"/>
    <w:rPr>
      <w:rFonts w:ascii="Tahoma" w:eastAsia="Times New Roman" w:hAnsi="Tahoma" w:cs="Times New Roman"/>
      <w:b/>
      <w:sz w:val="28"/>
      <w:szCs w:val="20"/>
      <w:lang w:eastAsia="pt-BR"/>
    </w:rPr>
  </w:style>
  <w:style w:type="character" w:customStyle="1" w:styleId="Ttulo5Char">
    <w:name w:val="Título 5 Char"/>
    <w:basedOn w:val="Fontepargpadro"/>
    <w:link w:val="Ttulo5"/>
    <w:rsid w:val="0020788D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20788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20788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0788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0788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rsid w:val="0020788D"/>
    <w:pPr>
      <w:tabs>
        <w:tab w:val="left" w:pos="284"/>
      </w:tabs>
      <w:spacing w:before="120"/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uiPriority w:val="99"/>
    <w:rsid w:val="0020788D"/>
    <w:rPr>
      <w:rFonts w:ascii="Times New Roman" w:eastAsia="Times New Roman" w:hAnsi="Times New Roman" w:cs="Times New Roman"/>
      <w:sz w:val="28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1211</Words>
  <Characters>6540</Characters>
  <Application>Microsoft Office Word</Application>
  <DocSecurity>0</DocSecurity>
  <Lines>54</Lines>
  <Paragraphs>15</Paragraphs>
  <ScaleCrop>false</ScaleCrop>
  <Company/>
  <LinksUpToDate>false</LinksUpToDate>
  <CharactersWithSpaces>7736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2022-11-09T14:14:00Z</cp:lastPrinted>
  <dcterms:created xsi:type="dcterms:W3CDTF">2022-11-03T20:29:00Z</dcterms:created>
  <dcterms:modified xsi:type="dcterms:W3CDTF">2022-11-09T14:14:00Z</dcterms:modified>
</cp:coreProperties>
</file>