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6B" w:rsidRPr="0063600E" w:rsidRDefault="00D82D6B" w:rsidP="00D82D6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A</w:t>
      </w:r>
      <w:r w:rsidR="004749DA">
        <w:rPr>
          <w:rFonts w:cstheme="minorHAnsi"/>
          <w:b/>
          <w:sz w:val="24"/>
          <w:szCs w:val="24"/>
        </w:rPr>
        <w:t>TA DE REGISTRO DE PREÇOS Nº 49</w:t>
      </w:r>
      <w:r w:rsidRPr="0063600E">
        <w:rPr>
          <w:rFonts w:cstheme="minorHAnsi"/>
          <w:b/>
          <w:sz w:val="24"/>
          <w:szCs w:val="24"/>
        </w:rPr>
        <w:t>/</w:t>
      </w:r>
      <w:r>
        <w:rPr>
          <w:rFonts w:cstheme="minorHAnsi"/>
          <w:b/>
          <w:sz w:val="24"/>
          <w:szCs w:val="24"/>
        </w:rPr>
        <w:t>2020</w:t>
      </w:r>
    </w:p>
    <w:p w:rsidR="00D82D6B" w:rsidRDefault="00D82D6B" w:rsidP="00D82D6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CONCORRÊNCIA Nº</w:t>
      </w:r>
      <w:bookmarkStart w:id="0" w:name="_GoBack"/>
      <w:bookmarkEnd w:id="0"/>
      <w:r w:rsidRPr="0063600E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04/2020</w:t>
      </w:r>
    </w:p>
    <w:p w:rsidR="00D82D6B" w:rsidRPr="0063600E" w:rsidRDefault="00D82D6B" w:rsidP="00D82D6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ab/>
      </w:r>
      <w:r w:rsidRPr="0063600E">
        <w:rPr>
          <w:rFonts w:cstheme="minorHAnsi"/>
          <w:sz w:val="24"/>
          <w:szCs w:val="24"/>
        </w:rPr>
        <w:t>O Município de Vale do Sol,</w:t>
      </w:r>
      <w:r>
        <w:rPr>
          <w:rFonts w:cstheme="minorHAnsi"/>
          <w:sz w:val="24"/>
          <w:szCs w:val="24"/>
        </w:rPr>
        <w:t xml:space="preserve"> RS, </w:t>
      </w:r>
      <w:r w:rsidRPr="0063600E">
        <w:rPr>
          <w:rFonts w:cstheme="minorHAnsi"/>
          <w:sz w:val="24"/>
          <w:szCs w:val="24"/>
        </w:rPr>
        <w:t xml:space="preserve">CNPJ nº 94577574/0001-70, neste ato representado pelo </w:t>
      </w:r>
      <w:r>
        <w:rPr>
          <w:rFonts w:cstheme="minorHAnsi"/>
          <w:sz w:val="24"/>
          <w:szCs w:val="24"/>
        </w:rPr>
        <w:t>Prefeito Municipal</w:t>
      </w:r>
      <w:r w:rsidRPr="0063600E">
        <w:rPr>
          <w:rFonts w:cstheme="minorHAnsi"/>
          <w:sz w:val="24"/>
          <w:szCs w:val="24"/>
        </w:rPr>
        <w:t xml:space="preserve">, Sr. </w:t>
      </w:r>
      <w:r>
        <w:rPr>
          <w:rFonts w:cstheme="minorHAnsi"/>
          <w:sz w:val="24"/>
          <w:szCs w:val="24"/>
        </w:rPr>
        <w:t>Maiquel Evandro Laureano Silva</w:t>
      </w:r>
      <w:r w:rsidRPr="0063600E">
        <w:rPr>
          <w:rFonts w:cstheme="minorHAnsi"/>
          <w:sz w:val="24"/>
          <w:szCs w:val="24"/>
        </w:rPr>
        <w:t xml:space="preserve">, nos termos do art. 15 da Lei nº 8.666/93, de 21 de junho de 1993, em face da classificação das propostas apresentadas na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 xml:space="preserve">, por deliberação da Comissão de Licitação, homologada em </w:t>
      </w:r>
      <w:r>
        <w:rPr>
          <w:rFonts w:cstheme="minorHAnsi"/>
          <w:sz w:val="24"/>
          <w:szCs w:val="24"/>
        </w:rPr>
        <w:t>12/08/2020</w:t>
      </w:r>
      <w:r w:rsidRPr="0063600E">
        <w:rPr>
          <w:rFonts w:cstheme="minorHAnsi"/>
          <w:sz w:val="24"/>
          <w:szCs w:val="24"/>
        </w:rPr>
        <w:t xml:space="preserve">, resolve REGISTRAR OS PREÇOS com a empresa </w:t>
      </w:r>
      <w:proofErr w:type="spellStart"/>
      <w:r w:rsidR="004749DA">
        <w:rPr>
          <w:rFonts w:cstheme="minorHAnsi"/>
          <w:sz w:val="24"/>
          <w:szCs w:val="24"/>
        </w:rPr>
        <w:t>Madrident</w:t>
      </w:r>
      <w:proofErr w:type="spellEnd"/>
      <w:r w:rsidR="004749DA">
        <w:rPr>
          <w:rFonts w:cstheme="minorHAnsi"/>
          <w:sz w:val="24"/>
          <w:szCs w:val="24"/>
        </w:rPr>
        <w:t xml:space="preserve"> Comércio de Produtos Odontológicos Ltda, CNPJ nº 20.982.852/0001-39</w:t>
      </w:r>
      <w:r w:rsidRPr="0063600E">
        <w:rPr>
          <w:rFonts w:cstheme="minorHAnsi"/>
          <w:sz w:val="24"/>
          <w:szCs w:val="24"/>
        </w:rPr>
        <w:t xml:space="preserve">, situada </w:t>
      </w:r>
      <w:r w:rsidR="004749DA">
        <w:rPr>
          <w:rFonts w:cstheme="minorHAnsi"/>
          <w:sz w:val="24"/>
          <w:szCs w:val="24"/>
        </w:rPr>
        <w:t>na Av. José Oscar Salazar, 1389</w:t>
      </w:r>
      <w:r w:rsidRPr="0063600E">
        <w:rPr>
          <w:rFonts w:cstheme="minorHAnsi"/>
          <w:sz w:val="24"/>
          <w:szCs w:val="24"/>
        </w:rPr>
        <w:t xml:space="preserve">, município de </w:t>
      </w:r>
      <w:r w:rsidR="004749DA">
        <w:rPr>
          <w:rFonts w:cstheme="minorHAnsi"/>
          <w:sz w:val="24"/>
          <w:szCs w:val="24"/>
        </w:rPr>
        <w:t>Erechim, RS</w:t>
      </w:r>
      <w:r w:rsidRPr="0063600E">
        <w:rPr>
          <w:rFonts w:cstheme="minorHAnsi"/>
          <w:sz w:val="24"/>
          <w:szCs w:val="24"/>
        </w:rPr>
        <w:t xml:space="preserve">, representada por </w:t>
      </w:r>
      <w:r w:rsidR="004749DA">
        <w:rPr>
          <w:rFonts w:cstheme="minorHAnsi"/>
          <w:sz w:val="24"/>
          <w:szCs w:val="24"/>
        </w:rPr>
        <w:t>Pablo Diego Salgueiro Madrid</w:t>
      </w:r>
      <w:r w:rsidRPr="0063600E">
        <w:rPr>
          <w:rFonts w:cstheme="minorHAnsi"/>
          <w:sz w:val="24"/>
          <w:szCs w:val="24"/>
        </w:rPr>
        <w:t xml:space="preserve">, CI nº </w:t>
      </w:r>
      <w:r w:rsidR="004749DA">
        <w:rPr>
          <w:rFonts w:cstheme="minorHAnsi"/>
          <w:sz w:val="24"/>
          <w:szCs w:val="24"/>
        </w:rPr>
        <w:t>4082841356</w:t>
      </w:r>
      <w:r w:rsidRPr="0063600E">
        <w:rPr>
          <w:rFonts w:cstheme="minorHAnsi"/>
          <w:sz w:val="24"/>
          <w:szCs w:val="24"/>
        </w:rPr>
        <w:t xml:space="preserve"> e CPF nº </w:t>
      </w:r>
      <w:r w:rsidR="004749DA">
        <w:rPr>
          <w:rFonts w:cstheme="minorHAnsi"/>
          <w:sz w:val="24"/>
          <w:szCs w:val="24"/>
        </w:rPr>
        <w:t>000.692.630-43</w:t>
      </w:r>
      <w:r w:rsidRPr="0063600E">
        <w:rPr>
          <w:rFonts w:cstheme="minorHAnsi"/>
          <w:sz w:val="24"/>
          <w:szCs w:val="24"/>
        </w:rPr>
        <w:t>, com preços mais vantajosos, por item, observadas as condições do Edital que rege a Concorrência, aquelas enunciadas abaixo e nos itens que se seguem.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 – OBJETOS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1.1 -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tem por objeto o registro de preços dos produtos especificados abaixo conforme proposta vencedora do Edital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>, que passa a fazer parte dessa Ata, como parte integrante.</w:t>
      </w:r>
    </w:p>
    <w:p w:rsidR="00D82D6B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1 - Material ambulatorial</w:t>
      </w:r>
    </w:p>
    <w:p w:rsidR="00D82D6B" w:rsidRPr="0063600E" w:rsidRDefault="00D82D6B" w:rsidP="00D82D6B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Indicador biológico para autoclaves – caixa com 10un.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SSPlus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31,90</w:t>
            </w:r>
          </w:p>
        </w:tc>
      </w:tr>
    </w:tbl>
    <w:p w:rsidR="005D066F" w:rsidRDefault="005D066F" w:rsidP="00D82D6B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</w:p>
    <w:p w:rsidR="00D82D6B" w:rsidRPr="0063600E" w:rsidRDefault="00D82D6B" w:rsidP="00D82D6B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2 - Material odontológico</w:t>
      </w:r>
    </w:p>
    <w:p w:rsidR="00D82D6B" w:rsidRPr="0063600E" w:rsidRDefault="00D82D6B" w:rsidP="00D82D6B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DESCRIÇÃO (características mínimas)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4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Babador branco descartável – caixa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10,00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7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Pastilha </w:t>
            </w:r>
            <w:proofErr w:type="spellStart"/>
            <w:r w:rsidRPr="00CA030A">
              <w:rPr>
                <w:rFonts w:cstheme="minorHAnsi"/>
              </w:rPr>
              <w:t>evidenciadora</w:t>
            </w:r>
            <w:proofErr w:type="spellEnd"/>
            <w:r w:rsidRPr="00CA030A">
              <w:rPr>
                <w:rFonts w:cstheme="minorHAnsi"/>
              </w:rPr>
              <w:t xml:space="preserve"> de placa bacteriana – caixa com 120 unidades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14,51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Cimento de hidróxido de cálcio (pasta base 13gr. + pasta catalizadora 11gr. + bloco para </w:t>
            </w:r>
            <w:proofErr w:type="spellStart"/>
            <w:r w:rsidRPr="00CA030A">
              <w:rPr>
                <w:rFonts w:cstheme="minorHAnsi"/>
              </w:rPr>
              <w:t>espatulação</w:t>
            </w:r>
            <w:proofErr w:type="spellEnd"/>
            <w:proofErr w:type="gramStart"/>
            <w:r w:rsidRPr="00CA030A">
              <w:rPr>
                <w:rFonts w:cstheme="minorHAnsi"/>
              </w:rPr>
              <w:t>)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21,15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Pasta para profilaxia dental – tubo com 90gr.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Allplan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3,96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esférica baixa rotação nº 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Dentsply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esférica baixa rotação nº 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Dentsply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Cimento restaurador ionômero de vidro – pó 10 gr. + líquido </w:t>
            </w:r>
            <w:proofErr w:type="gramStart"/>
            <w:r w:rsidRPr="00CA030A">
              <w:rPr>
                <w:rFonts w:cstheme="minorHAnsi"/>
              </w:rPr>
              <w:t>8ml</w:t>
            </w:r>
            <w:proofErr w:type="gramEnd"/>
            <w:r w:rsidRPr="00CA030A">
              <w:rPr>
                <w:rFonts w:cstheme="minorHAnsi"/>
              </w:rPr>
              <w:t>. – cor A3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15,00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Removedor de manchas </w:t>
            </w:r>
            <w:proofErr w:type="spellStart"/>
            <w:r w:rsidRPr="00CA030A">
              <w:rPr>
                <w:rFonts w:cstheme="minorHAnsi"/>
              </w:rPr>
              <w:t>tartarite</w:t>
            </w:r>
            <w:proofErr w:type="spellEnd"/>
            <w:r w:rsidRPr="00CA030A">
              <w:rPr>
                <w:rFonts w:cstheme="minorHAnsi"/>
              </w:rPr>
              <w:t xml:space="preserve"> – frasco de </w:t>
            </w:r>
            <w:proofErr w:type="gramStart"/>
            <w:r w:rsidRPr="00CA030A">
              <w:rPr>
                <w:rFonts w:cstheme="minorHAnsi"/>
              </w:rPr>
              <w:t>30ml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16,24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Cimento restaurador provisório IRM – pó 38gr. + líquido </w:t>
            </w:r>
            <w:proofErr w:type="gramStart"/>
            <w:r w:rsidRPr="00CA030A">
              <w:rPr>
                <w:rFonts w:cstheme="minorHAnsi"/>
              </w:rPr>
              <w:t>15ml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19,00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8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esférica baixa rotação nº 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Dentsply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lastRenderedPageBreak/>
              <w:t>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Resina foto – cor OA2 – tubo com 4gr.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9,15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Cabo para espelho bucal em alumínio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Preven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2,65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35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Kit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Ácido fosfórico a 37% com </w:t>
            </w:r>
            <w:proofErr w:type="spellStart"/>
            <w:r w:rsidRPr="00CA030A">
              <w:rPr>
                <w:rFonts w:cstheme="minorHAnsi"/>
              </w:rPr>
              <w:t>clorexifina</w:t>
            </w:r>
            <w:proofErr w:type="spellEnd"/>
            <w:r w:rsidRPr="00CA030A">
              <w:rPr>
                <w:rFonts w:cstheme="minorHAnsi"/>
              </w:rPr>
              <w:t xml:space="preserve"> a 2% - kit com </w:t>
            </w:r>
            <w:proofErr w:type="gramStart"/>
            <w:r w:rsidRPr="00CA030A">
              <w:rPr>
                <w:rFonts w:cstheme="minorHAnsi"/>
              </w:rPr>
              <w:t>3</w:t>
            </w:r>
            <w:proofErr w:type="gramEnd"/>
            <w:r w:rsidRPr="00CA030A">
              <w:rPr>
                <w:rFonts w:cstheme="minorHAnsi"/>
              </w:rPr>
              <w:t xml:space="preserve"> seringa de 2,5ml cada + 3 pontas aplicadoras.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Allplan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3,42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3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Selante para </w:t>
            </w:r>
            <w:proofErr w:type="spellStart"/>
            <w:r w:rsidRPr="00CA030A">
              <w:rPr>
                <w:rFonts w:cstheme="minorHAnsi"/>
              </w:rPr>
              <w:t>fóssula</w:t>
            </w:r>
            <w:proofErr w:type="spellEnd"/>
            <w:r w:rsidRPr="00CA030A">
              <w:rPr>
                <w:rFonts w:cstheme="minorHAnsi"/>
              </w:rPr>
              <w:t xml:space="preserve"> e fissura </w:t>
            </w:r>
            <w:proofErr w:type="spellStart"/>
            <w:r w:rsidRPr="00CA030A">
              <w:rPr>
                <w:rFonts w:cstheme="minorHAnsi"/>
              </w:rPr>
              <w:t>fotopolimerizável</w:t>
            </w:r>
            <w:proofErr w:type="spellEnd"/>
            <w:r w:rsidRPr="00CA030A">
              <w:rPr>
                <w:rFonts w:cstheme="minorHAnsi"/>
              </w:rPr>
              <w:t xml:space="preserve"> branco – seringa de 2gr.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15,20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Emb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Tira de poliéster </w:t>
            </w:r>
            <w:proofErr w:type="spellStart"/>
            <w:r w:rsidRPr="00CA030A">
              <w:rPr>
                <w:rFonts w:cstheme="minorHAnsi"/>
              </w:rPr>
              <w:t>pré</w:t>
            </w:r>
            <w:proofErr w:type="spellEnd"/>
            <w:r w:rsidRPr="00CA030A">
              <w:rPr>
                <w:rFonts w:cstheme="minorHAnsi"/>
              </w:rPr>
              <w:t xml:space="preserve">-cortada, no tamanho 0,05 x 10 x </w:t>
            </w:r>
            <w:proofErr w:type="gramStart"/>
            <w:r w:rsidRPr="00CA030A">
              <w:rPr>
                <w:rFonts w:cstheme="minorHAnsi"/>
              </w:rPr>
              <w:t>100mm</w:t>
            </w:r>
            <w:proofErr w:type="gramEnd"/>
            <w:r w:rsidRPr="00CA030A">
              <w:rPr>
                <w:rFonts w:cstheme="minorHAnsi"/>
              </w:rPr>
              <w:t xml:space="preserve"> – embalagem com 50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Quimidrol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1,45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Cunha cervical de madeira – pacote com 100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9,55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351"/>
                <w:tab w:val="center" w:pos="459"/>
              </w:tabs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Caixa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Bicarbonato de sódio – caixa com 15 envelopes de 40gr.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31,26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Clorexidina</w:t>
            </w:r>
            <w:proofErr w:type="spellEnd"/>
            <w:r w:rsidRPr="00CA030A">
              <w:rPr>
                <w:rFonts w:cstheme="minorHAnsi"/>
              </w:rPr>
              <w:t xml:space="preserve"> solução bucal 0,12% - frasco com 1 litro.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Iodontosul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17,00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Dessensibilizante dentário – seringa com </w:t>
            </w:r>
            <w:proofErr w:type="gramStart"/>
            <w:r w:rsidRPr="00CA030A">
              <w:rPr>
                <w:rFonts w:cstheme="minorHAnsi"/>
              </w:rPr>
              <w:t>3ml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FGM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12,50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Solução hemostática </w:t>
            </w:r>
            <w:proofErr w:type="spellStart"/>
            <w:r w:rsidRPr="00CA030A">
              <w:rPr>
                <w:rFonts w:cstheme="minorHAnsi"/>
              </w:rPr>
              <w:t>hemostop</w:t>
            </w:r>
            <w:proofErr w:type="spellEnd"/>
            <w:r w:rsidRPr="00CA030A">
              <w:rPr>
                <w:rFonts w:cstheme="minorHAnsi"/>
              </w:rPr>
              <w:t xml:space="preserve"> - frasco com </w:t>
            </w:r>
            <w:proofErr w:type="gramStart"/>
            <w:r w:rsidRPr="00CA030A">
              <w:rPr>
                <w:rFonts w:cstheme="minorHAnsi"/>
              </w:rPr>
              <w:t>10ml</w:t>
            </w:r>
            <w:proofErr w:type="gramEnd"/>
            <w:r w:rsidRPr="00CA030A">
              <w:rPr>
                <w:rFonts w:cstheme="minorHAnsi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14,00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Emb.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Fio </w:t>
            </w:r>
            <w:proofErr w:type="spellStart"/>
            <w:r w:rsidRPr="00CA030A">
              <w:rPr>
                <w:rFonts w:cstheme="minorHAnsi"/>
              </w:rPr>
              <w:t>retrator</w:t>
            </w:r>
            <w:proofErr w:type="spellEnd"/>
            <w:r w:rsidRPr="00CA030A">
              <w:rPr>
                <w:rFonts w:cstheme="minorHAnsi"/>
              </w:rPr>
              <w:t xml:space="preserve"> gengival </w:t>
            </w:r>
            <w:proofErr w:type="gramStart"/>
            <w:r w:rsidRPr="00CA030A">
              <w:rPr>
                <w:rFonts w:cstheme="minorHAnsi"/>
              </w:rPr>
              <w:t>ultra fino</w:t>
            </w:r>
            <w:proofErr w:type="gramEnd"/>
            <w:r w:rsidRPr="00CA030A">
              <w:rPr>
                <w:rFonts w:cstheme="minorHAnsi"/>
              </w:rPr>
              <w:t xml:space="preserve"> nº 000 – embalagem com 250cm.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17,95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5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Afastador </w:t>
            </w:r>
            <w:proofErr w:type="spellStart"/>
            <w:r w:rsidRPr="00CA030A">
              <w:rPr>
                <w:rFonts w:cstheme="minorHAnsi"/>
              </w:rPr>
              <w:t>expandex</w:t>
            </w:r>
            <w:proofErr w:type="spellEnd"/>
            <w:r w:rsidRPr="00CA030A">
              <w:rPr>
                <w:rFonts w:cstheme="minorHAnsi"/>
              </w:rPr>
              <w:t xml:space="preserve"> branco flexível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Maquira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8,83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Restaurador provisório </w:t>
            </w:r>
            <w:proofErr w:type="spellStart"/>
            <w:r w:rsidRPr="00CA030A">
              <w:rPr>
                <w:rFonts w:cstheme="minorHAnsi"/>
              </w:rPr>
              <w:t>coltosol</w:t>
            </w:r>
            <w:proofErr w:type="spellEnd"/>
            <w:r w:rsidRPr="00CA030A">
              <w:rPr>
                <w:rFonts w:cstheme="minorHAnsi"/>
              </w:rPr>
              <w:t xml:space="preserve"> – frasco com 20gr.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Allplan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6,14</w:t>
            </w:r>
          </w:p>
        </w:tc>
      </w:tr>
      <w:tr w:rsidR="00D82D6B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Cx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D82D6B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Curativo alveolar – caixa com </w:t>
            </w:r>
            <w:proofErr w:type="gramStart"/>
            <w:r w:rsidRPr="00CA030A">
              <w:rPr>
                <w:rFonts w:cstheme="minorHAnsi"/>
              </w:rPr>
              <w:t>2</w:t>
            </w:r>
            <w:proofErr w:type="gramEnd"/>
            <w:r w:rsidRPr="00CA030A">
              <w:rPr>
                <w:rFonts w:cstheme="minorHAnsi"/>
              </w:rPr>
              <w:t xml:space="preserve"> seringas de 3g + bicos aplicadores + própolis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4525E5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D6B" w:rsidRPr="00CA030A" w:rsidRDefault="005D066F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21,06</w:t>
            </w:r>
          </w:p>
        </w:tc>
      </w:tr>
      <w:tr w:rsidR="005D066F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proofErr w:type="gramStart"/>
            <w:r w:rsidRPr="00CA030A">
              <w:rPr>
                <w:rFonts w:cstheme="minorHAnsi"/>
              </w:rPr>
              <w:t>un</w:t>
            </w:r>
            <w:proofErr w:type="spellEnd"/>
            <w:proofErr w:type="gram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Ionomero</w:t>
            </w:r>
            <w:proofErr w:type="spellEnd"/>
            <w:r w:rsidRPr="00CA030A">
              <w:rPr>
                <w:rFonts w:cstheme="minorHAnsi"/>
              </w:rPr>
              <w:t xml:space="preserve"> de vidro </w:t>
            </w:r>
            <w:proofErr w:type="spellStart"/>
            <w:r w:rsidRPr="00CA030A">
              <w:rPr>
                <w:rFonts w:cstheme="minorHAnsi"/>
              </w:rPr>
              <w:t>fotopolimerizável</w:t>
            </w:r>
            <w:proofErr w:type="spellEnd"/>
            <w:r w:rsidRPr="00CA030A">
              <w:rPr>
                <w:rFonts w:cstheme="minorHAnsi"/>
              </w:rPr>
              <w:t xml:space="preserve"> pronto para uso – Cor A2 – seringa de 5g.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4525E5" w:rsidP="005D066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Biodinâmica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Default="005D066F" w:rsidP="005D066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94,85</w:t>
            </w:r>
          </w:p>
        </w:tc>
      </w:tr>
      <w:tr w:rsidR="005D066F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Un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Broca dentária diamantada alta rotação nº 1015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4525E5" w:rsidP="005D066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Fava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66F" w:rsidRPr="00CA030A" w:rsidRDefault="005D066F" w:rsidP="005D066F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2,22</w:t>
            </w:r>
          </w:p>
        </w:tc>
      </w:tr>
    </w:tbl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2 – VIGÊNCIA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2.1 -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vigorará pelo prazo de 12 (doze) meses, a partir da data de sua publicação e assinatura.</w:t>
      </w:r>
    </w:p>
    <w:p w:rsidR="00D82D6B" w:rsidRPr="0063600E" w:rsidRDefault="00D82D6B" w:rsidP="00D82D6B">
      <w:pPr>
        <w:tabs>
          <w:tab w:val="left" w:pos="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3 – CONTRATO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3.1 </w:t>
      </w:r>
      <w:r w:rsidRPr="0063600E">
        <w:rPr>
          <w:rFonts w:cstheme="minorHAnsi"/>
          <w:sz w:val="24"/>
          <w:szCs w:val="24"/>
        </w:rPr>
        <w:t>Para consecução dos fornecimentos dos produtos registrados nessa Ata serão celebrados notas de empenhos específicas com as empresas, com posteriores solicitações conforme disposto nos subitens 5.1 a 5.8.</w:t>
      </w:r>
    </w:p>
    <w:p w:rsidR="00D82D6B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066F" w:rsidRPr="0063600E" w:rsidRDefault="005D066F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lastRenderedPageBreak/>
        <w:t>4 – PREÇOS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4.1 </w:t>
      </w:r>
      <w:r w:rsidRPr="0063600E">
        <w:rPr>
          <w:rFonts w:cstheme="minorHAnsi"/>
          <w:sz w:val="24"/>
          <w:szCs w:val="24"/>
        </w:rPr>
        <w:t>Os preços ofertados pelas empresas signatárias da presente Ata de Registro de Preços constam no item 1 - objetos.</w:t>
      </w:r>
    </w:p>
    <w:p w:rsidR="005D066F" w:rsidRDefault="005D066F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5 – CONDIÇÕES DE FORNECIMENTO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5.1 – As solicitações de fornecimento à contratada por parte do município de Vale do Sol</w:t>
      </w:r>
      <w:proofErr w:type="gramStart"/>
      <w:r w:rsidRPr="0063600E">
        <w:rPr>
          <w:rFonts w:cstheme="minorHAnsi"/>
          <w:sz w:val="24"/>
          <w:szCs w:val="24"/>
        </w:rPr>
        <w:t>, serão</w:t>
      </w:r>
      <w:proofErr w:type="gramEnd"/>
      <w:r w:rsidRPr="0063600E">
        <w:rPr>
          <w:rFonts w:cstheme="minorHAnsi"/>
          <w:sz w:val="24"/>
          <w:szCs w:val="24"/>
        </w:rPr>
        <w:t xml:space="preserve"> feitas por escrito, através de Pedidos de Empenho.</w:t>
      </w:r>
    </w:p>
    <w:p w:rsidR="00D82D6B" w:rsidRPr="00F45A4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F45A4E">
        <w:rPr>
          <w:rFonts w:cstheme="minorHAnsi"/>
          <w:sz w:val="24"/>
          <w:szCs w:val="24"/>
        </w:rPr>
        <w:t xml:space="preserve">5.2 – Os pedidos de empenho poderão ser entregues diretamente no escritório </w:t>
      </w:r>
      <w:proofErr w:type="gramStart"/>
      <w:r w:rsidRPr="00F45A4E">
        <w:rPr>
          <w:rFonts w:cstheme="minorHAnsi"/>
          <w:sz w:val="24"/>
          <w:szCs w:val="24"/>
        </w:rPr>
        <w:t>da contratada ou encaminhados</w:t>
      </w:r>
      <w:proofErr w:type="gramEnd"/>
      <w:r w:rsidRPr="00F45A4E">
        <w:rPr>
          <w:rFonts w:cstheme="minorHAnsi"/>
          <w:sz w:val="24"/>
          <w:szCs w:val="24"/>
        </w:rPr>
        <w:t xml:space="preserve"> por meios eletrônicos, tendo a empresa o prazo de 20 dias </w:t>
      </w:r>
      <w:r>
        <w:rPr>
          <w:rFonts w:cstheme="minorHAnsi"/>
          <w:sz w:val="24"/>
          <w:szCs w:val="24"/>
        </w:rPr>
        <w:t>corridos</w:t>
      </w:r>
      <w:r w:rsidRPr="00F45A4E">
        <w:rPr>
          <w:rFonts w:cstheme="minorHAnsi"/>
          <w:sz w:val="24"/>
          <w:szCs w:val="24"/>
        </w:rPr>
        <w:t xml:space="preserve"> para a entrega após o recebimento.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5.3</w:t>
      </w:r>
      <w:r w:rsidRPr="0063600E">
        <w:rPr>
          <w:rFonts w:cstheme="minorHAnsi"/>
          <w:sz w:val="24"/>
          <w:szCs w:val="24"/>
        </w:rPr>
        <w:t xml:space="preserve"> – As entregas serão efetuadas nos endereços determinados pelo município.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5.4</w:t>
      </w:r>
      <w:r w:rsidRPr="0063600E">
        <w:rPr>
          <w:rFonts w:cstheme="minorHAnsi"/>
          <w:sz w:val="24"/>
          <w:szCs w:val="24"/>
        </w:rPr>
        <w:t xml:space="preserve"> – Dentro do prazo de vigência contratual, o fornecedor está obrigado ao fornecimento do(s) produto(s) desde que obedecidas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condições do pedido de empenho, conforme previsão do edital da Concorrência que precedeu a formalização dessa Ata.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5.5</w:t>
      </w:r>
      <w:r w:rsidRPr="0063600E">
        <w:rPr>
          <w:rFonts w:cstheme="minorHAns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a) imediatamente, se a rejeição ocorrer no ato da entrega;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5.6</w:t>
      </w:r>
      <w:r w:rsidRPr="0063600E">
        <w:rPr>
          <w:rFonts w:cstheme="minorHAns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63600E">
        <w:rPr>
          <w:rFonts w:cstheme="minorHAnsi"/>
          <w:b/>
          <w:bCs/>
          <w:sz w:val="24"/>
          <w:szCs w:val="24"/>
        </w:rPr>
        <w:t>6 – CANCELAMENTO</w:t>
      </w:r>
      <w:proofErr w:type="gramEnd"/>
      <w:r w:rsidRPr="0063600E">
        <w:rPr>
          <w:rFonts w:cstheme="minorHAnsi"/>
          <w:b/>
          <w:bCs/>
          <w:sz w:val="24"/>
          <w:szCs w:val="24"/>
        </w:rPr>
        <w:t xml:space="preserve"> DA ATA DE REGISTRO DE PREÇOS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6.1 – O Registro de determinado preço poderá ser cancelado, nas seguintes hipóteses: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quando o fornecedor não cumprir as obrigações constantes dessa Ata de Registro de Preços;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quando o fornecedor não assinar o contrato quando convocado para tal, sem justificativa aceitável;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quando o fornecedor não retirar o pedido de empenho, no prazo estabelecido, sem justificativa aceitável;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6.2 – A comunicação do cancelamento do preço registrado, nos casos previstos nas alíneas “</w:t>
      </w:r>
      <w:proofErr w:type="gramStart"/>
      <w:r w:rsidRPr="0063600E">
        <w:rPr>
          <w:rFonts w:cstheme="minorHAnsi"/>
          <w:sz w:val="24"/>
          <w:szCs w:val="24"/>
        </w:rPr>
        <w:t>a)</w:t>
      </w:r>
      <w:proofErr w:type="gramEnd"/>
      <w:r w:rsidRPr="0063600E">
        <w:rPr>
          <w:rFonts w:cstheme="minorHAnsi"/>
          <w:sz w:val="24"/>
          <w:szCs w:val="24"/>
        </w:rPr>
        <w:t>” a “e)”, será formalizado em processo próprio e comunicada por correspondência, com aviso de recebimento, assegurado o contraditório e a ampla defesa no prazo de 5 (cinco) dias úteis.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D82D6B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066F" w:rsidRDefault="005D066F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066F" w:rsidRDefault="005D066F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066F" w:rsidRPr="0063600E" w:rsidRDefault="005D066F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lastRenderedPageBreak/>
        <w:t xml:space="preserve">7 – PENALIDADES 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tabs>
          <w:tab w:val="left" w:pos="1418"/>
          <w:tab w:val="left" w:pos="1985"/>
          <w:tab w:val="left" w:pos="4253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7.1. Os bens cujos fornecimentos vierem a ser contratados deverão ser entregues em até 20 dias </w:t>
      </w:r>
      <w:r>
        <w:rPr>
          <w:rFonts w:cstheme="minorHAnsi"/>
          <w:sz w:val="24"/>
          <w:szCs w:val="24"/>
        </w:rPr>
        <w:t xml:space="preserve">corridos </w:t>
      </w:r>
      <w:r w:rsidRPr="0063600E">
        <w:rPr>
          <w:rFonts w:cstheme="minorHAnsi"/>
          <w:sz w:val="24"/>
          <w:szCs w:val="24"/>
        </w:rPr>
        <w:t>após a data do pedido de empenho.</w:t>
      </w:r>
    </w:p>
    <w:p w:rsidR="00D82D6B" w:rsidRPr="0063600E" w:rsidRDefault="00D82D6B" w:rsidP="00D82D6B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7.2 Em caso de não entrega serão aplicadas as seguintes penalidades:</w:t>
      </w:r>
    </w:p>
    <w:p w:rsidR="00D82D6B" w:rsidRPr="0063600E" w:rsidRDefault="00D82D6B" w:rsidP="00D82D6B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A – multa de 0,5 % (meio por cento) por dia de atraso, limitado este a 10 (dez) dias, após o qual será </w:t>
      </w:r>
      <w:proofErr w:type="gramStart"/>
      <w:r w:rsidRPr="0063600E">
        <w:rPr>
          <w:rFonts w:cstheme="minorHAnsi"/>
          <w:sz w:val="24"/>
          <w:szCs w:val="24"/>
        </w:rPr>
        <w:t>considerado</w:t>
      </w:r>
      <w:proofErr w:type="gramEnd"/>
      <w:r w:rsidRPr="0063600E">
        <w:rPr>
          <w:rFonts w:cstheme="minorHAnsi"/>
          <w:sz w:val="24"/>
          <w:szCs w:val="24"/>
        </w:rPr>
        <w:t xml:space="preserve"> inexecução contratual;</w:t>
      </w:r>
    </w:p>
    <w:p w:rsidR="00D82D6B" w:rsidRPr="0063600E" w:rsidRDefault="00D82D6B" w:rsidP="00D82D6B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B – multa de 8% (oito por cento) no caso de inexecução parcial do contrato, cumulada com a pena de suspensão do direito de licitar e o impedimento de contratar com a Administração pelo prazo de 01 (um ano);</w:t>
      </w:r>
    </w:p>
    <w:p w:rsidR="00D82D6B" w:rsidRPr="0063600E" w:rsidRDefault="00D82D6B" w:rsidP="00D82D6B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C – multa de 10 % (dez por cento) no caso de inexecução total do contrato, cumulada com a pena de suspensão do direito de licitar e o impedimento de contratar com a Administração pelo prazo de 02 (dois anos).</w:t>
      </w:r>
    </w:p>
    <w:p w:rsidR="00D82D6B" w:rsidRPr="0063600E" w:rsidRDefault="00D82D6B" w:rsidP="00D82D6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Observação</w:t>
      </w:r>
      <w:r w:rsidRPr="0063600E">
        <w:rPr>
          <w:rFonts w:cstheme="minorHAnsi"/>
          <w:sz w:val="24"/>
          <w:szCs w:val="24"/>
        </w:rPr>
        <w:t>: As multas serão calculadas sobre o montante não adimplido do contrato.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8 – FISCALIZAÇÃO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8.1 – Cabe ao município proceder à fiscalização rotineira do material recebido, quanto à quantidade, ao atendimento de todas as </w:t>
      </w:r>
      <w:r>
        <w:rPr>
          <w:rFonts w:cstheme="minorHAnsi"/>
          <w:sz w:val="24"/>
          <w:szCs w:val="24"/>
        </w:rPr>
        <w:t>especificações.</w:t>
      </w:r>
    </w:p>
    <w:p w:rsidR="00D82D6B" w:rsidRPr="0063600E" w:rsidRDefault="00D82D6B" w:rsidP="00D82D6B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8.2 – Os fiscais do município estão investidos do direito de recusar, em parte ou totalmente, o material que não satisfaça as especificações estabelecidas ou que esteja sendo entregue fora do horário preestabelecido.</w:t>
      </w:r>
    </w:p>
    <w:p w:rsidR="00D82D6B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8.3 – As irregularidades constatadas deverão ser comunicadas, no prazo máximo de 48 horas, para que sejam tomadas as providências necessárias para corrigi-las ou, quando for o caso, aplicadas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penalidades previstas.</w:t>
      </w:r>
    </w:p>
    <w:p w:rsidR="00D82D6B" w:rsidRDefault="00D82D6B" w:rsidP="00D82D6B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8.4 – A fiscalização cabe ao secretário municipal responsável pela aquisição, ou a alguém indicado por ele para este fim.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9 – CASOS FORTUITOS OU DE FORÇA MAIOR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9.1 – Serão considerados casos fortuitos ou de força maior, para efeito de cancelamento da Ata de Registro de Preços ou </w:t>
      </w:r>
      <w:proofErr w:type="gramStart"/>
      <w:r w:rsidRPr="0063600E">
        <w:rPr>
          <w:rFonts w:cstheme="minorHAnsi"/>
          <w:sz w:val="24"/>
          <w:szCs w:val="24"/>
        </w:rPr>
        <w:t>não-aplicação</w:t>
      </w:r>
      <w:proofErr w:type="gramEnd"/>
      <w:r w:rsidRPr="0063600E">
        <w:rPr>
          <w:rFonts w:cstheme="minorHAnsi"/>
          <w:sz w:val="24"/>
          <w:szCs w:val="24"/>
        </w:rPr>
        <w:t xml:space="preserve"> de sanções, os inadimplementos decorrentes das situações a seguir, quando vierem a atrasar a entrega dos produtos no local onde estiver sendo executado o objeto do contrato: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greve geral;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calamidade pública;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interrupção dos meios de transporte;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d) condições meteorológicas excepcionalmente prejudiciais;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outros casos que se enquadrem no parágrafo único do art. 393 do Código Civil Brasileiro (Lei nº 10.406/2002).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9.2 – Os casos acima enumerados devem ser satisfatoriamente justificados pela contratada.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D82D6B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066F" w:rsidRPr="0063600E" w:rsidRDefault="005D066F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lastRenderedPageBreak/>
        <w:t>10 – FORO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Para a resolução de possíveis divergências entre as partes, </w:t>
      </w:r>
      <w:proofErr w:type="gramStart"/>
      <w:r w:rsidRPr="0063600E">
        <w:rPr>
          <w:rFonts w:cstheme="minorHAnsi"/>
          <w:sz w:val="24"/>
          <w:szCs w:val="24"/>
        </w:rPr>
        <w:t>oriundas da presente Ata</w:t>
      </w:r>
      <w:proofErr w:type="gramEnd"/>
      <w:r w:rsidRPr="0063600E">
        <w:rPr>
          <w:rFonts w:cstheme="minorHAnsi"/>
          <w:sz w:val="24"/>
          <w:szCs w:val="24"/>
        </w:rPr>
        <w:t>, fica eleito o Foro da Comarca de Vera Cruz, RS.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Município de Vale do Sol, </w:t>
      </w:r>
      <w:r>
        <w:rPr>
          <w:rFonts w:cstheme="minorHAnsi"/>
          <w:sz w:val="24"/>
          <w:szCs w:val="24"/>
        </w:rPr>
        <w:t>12 de agosto</w:t>
      </w:r>
      <w:r w:rsidRPr="0063600E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2020</w:t>
      </w:r>
      <w:r w:rsidRPr="0063600E">
        <w:rPr>
          <w:rFonts w:cstheme="minorHAnsi"/>
          <w:sz w:val="24"/>
          <w:szCs w:val="24"/>
        </w:rPr>
        <w:t>.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6095"/>
      </w:tblGrid>
      <w:tr w:rsidR="00D82D6B" w:rsidRPr="0063600E" w:rsidTr="00E42B63">
        <w:tc>
          <w:tcPr>
            <w:tcW w:w="4219" w:type="dxa"/>
          </w:tcPr>
          <w:p w:rsidR="00D82D6B" w:rsidRPr="0063600E" w:rsidRDefault="00D82D6B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D82D6B" w:rsidRPr="0063600E" w:rsidRDefault="00D82D6B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D82D6B" w:rsidRPr="0063600E" w:rsidRDefault="00D82D6B" w:rsidP="00E42B63">
            <w:pPr>
              <w:pStyle w:val="Ttulo1"/>
              <w:spacing w:before="0" w:line="240" w:lineRule="auto"/>
              <w:jc w:val="right"/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  <w:t>_______________________________</w:t>
            </w:r>
          </w:p>
          <w:p w:rsidR="00D82D6B" w:rsidRPr="009D0599" w:rsidRDefault="00D82D6B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D0599">
              <w:rPr>
                <w:rFonts w:cstheme="minorHAnsi"/>
                <w:b/>
                <w:sz w:val="24"/>
                <w:szCs w:val="24"/>
              </w:rPr>
              <w:t>Maiquel Evandro Laureano Silva</w:t>
            </w:r>
          </w:p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Prefeito Municipal </w:t>
            </w:r>
            <w:r w:rsidRPr="0063600E">
              <w:rPr>
                <w:rFonts w:cstheme="minorHAnsi"/>
                <w:sz w:val="24"/>
                <w:szCs w:val="24"/>
              </w:rPr>
              <w:t>de Vale do Sol - RS</w:t>
            </w:r>
          </w:p>
        </w:tc>
      </w:tr>
      <w:tr w:rsidR="00D82D6B" w:rsidRPr="0063600E" w:rsidTr="00E42B63">
        <w:tc>
          <w:tcPr>
            <w:tcW w:w="4219" w:type="dxa"/>
          </w:tcPr>
          <w:p w:rsidR="00D82D6B" w:rsidRPr="0063600E" w:rsidRDefault="00D82D6B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D82D6B" w:rsidRPr="0063600E" w:rsidRDefault="00D82D6B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D82D6B" w:rsidRPr="0063600E" w:rsidRDefault="00D82D6B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sz w:val="24"/>
                <w:szCs w:val="24"/>
              </w:rPr>
              <w:t>______________________________</w:t>
            </w:r>
          </w:p>
          <w:p w:rsidR="005D066F" w:rsidRDefault="005D066F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</w:rPr>
              <w:t>Madrident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 xml:space="preserve"> Comércio de </w:t>
            </w:r>
          </w:p>
          <w:p w:rsidR="00D82D6B" w:rsidRPr="009D0599" w:rsidRDefault="005D066F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Produtos Odontológicos Ltda</w:t>
            </w:r>
          </w:p>
          <w:p w:rsidR="00D82D6B" w:rsidRPr="0063600E" w:rsidRDefault="005D066F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CNPJ: 20.982.852/0001-39</w:t>
            </w:r>
          </w:p>
        </w:tc>
      </w:tr>
      <w:tr w:rsidR="00D82D6B" w:rsidRPr="0063600E" w:rsidTr="00E42B63">
        <w:tc>
          <w:tcPr>
            <w:tcW w:w="4219" w:type="dxa"/>
          </w:tcPr>
          <w:p w:rsidR="00D82D6B" w:rsidRPr="0063600E" w:rsidRDefault="00D82D6B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D82D6B" w:rsidRPr="0063600E" w:rsidRDefault="00D82D6B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3600E">
              <w:rPr>
                <w:rFonts w:cstheme="minorHAnsi"/>
                <w:b/>
                <w:sz w:val="24"/>
                <w:szCs w:val="24"/>
              </w:rPr>
              <w:t>___________________________</w:t>
            </w:r>
          </w:p>
          <w:p w:rsidR="00D82D6B" w:rsidRPr="008C73CC" w:rsidRDefault="00D82D6B" w:rsidP="00E42B63">
            <w:pPr>
              <w:spacing w:after="0" w:line="240" w:lineRule="auto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C73CC">
              <w:rPr>
                <w:rFonts w:ascii="Calibri" w:hAnsi="Calibri" w:cs="Calibri"/>
                <w:b/>
                <w:sz w:val="24"/>
                <w:szCs w:val="24"/>
              </w:rPr>
              <w:t>Cassio Guilherme Alves</w:t>
            </w:r>
          </w:p>
          <w:p w:rsidR="00D82D6B" w:rsidRPr="0063600E" w:rsidRDefault="00D82D6B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Assessoria</w:t>
            </w:r>
            <w:r w:rsidRPr="0063600E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Jurídica do Município</w:t>
            </w:r>
          </w:p>
          <w:p w:rsidR="00D82D6B" w:rsidRPr="008C73CC" w:rsidRDefault="00D82D6B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8C73CC">
              <w:rPr>
                <w:rFonts w:ascii="Calibri" w:hAnsi="Calibri" w:cs="Calibri"/>
                <w:b w:val="0"/>
                <w:sz w:val="24"/>
                <w:szCs w:val="24"/>
              </w:rPr>
              <w:t>OAB-RS 83.510</w:t>
            </w:r>
          </w:p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D82D6B" w:rsidRPr="0063600E" w:rsidTr="00E42B63">
        <w:tc>
          <w:tcPr>
            <w:tcW w:w="4219" w:type="dxa"/>
          </w:tcPr>
          <w:p w:rsidR="00D82D6B" w:rsidRPr="0063600E" w:rsidRDefault="00D82D6B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D82D6B" w:rsidRPr="0063600E" w:rsidRDefault="00D82D6B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:rsidR="00D82D6B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Testemunhas</w:t>
      </w:r>
    </w:p>
    <w:p w:rsidR="00D82D6B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066F" w:rsidRPr="0063600E" w:rsidRDefault="005D066F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2D6B" w:rsidRPr="00087D94" w:rsidRDefault="00D82D6B" w:rsidP="00D82D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87D94">
        <w:rPr>
          <w:rFonts w:cstheme="minorHAnsi"/>
          <w:sz w:val="24"/>
          <w:szCs w:val="24"/>
        </w:rPr>
        <w:t>___________________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______________________</w:t>
      </w:r>
    </w:p>
    <w:p w:rsidR="00D82D6B" w:rsidRPr="00087D94" w:rsidRDefault="00D82D6B" w:rsidP="00D82D6B">
      <w:pPr>
        <w:spacing w:after="0" w:line="240" w:lineRule="auto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b/>
          <w:sz w:val="24"/>
          <w:szCs w:val="24"/>
        </w:rPr>
        <w:t xml:space="preserve">Rejane </w:t>
      </w:r>
      <w:proofErr w:type="spellStart"/>
      <w:r w:rsidRPr="00087D94">
        <w:rPr>
          <w:rFonts w:cstheme="minorHAnsi"/>
          <w:b/>
          <w:sz w:val="24"/>
          <w:szCs w:val="24"/>
        </w:rPr>
        <w:t>Behling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</w:t>
      </w:r>
      <w:proofErr w:type="spellStart"/>
      <w:r w:rsidRPr="00087D94">
        <w:rPr>
          <w:rFonts w:cstheme="minorHAnsi"/>
          <w:b/>
          <w:sz w:val="24"/>
          <w:szCs w:val="24"/>
        </w:rPr>
        <w:t>Gehrke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                                      </w:t>
      </w:r>
      <w:r w:rsidRPr="00087D94">
        <w:rPr>
          <w:rFonts w:cstheme="minorHAnsi"/>
          <w:b/>
          <w:sz w:val="24"/>
          <w:szCs w:val="24"/>
        </w:rPr>
        <w:tab/>
      </w:r>
      <w:r w:rsidRPr="00087D94">
        <w:rPr>
          <w:rFonts w:cstheme="minorHAnsi"/>
          <w:b/>
          <w:sz w:val="24"/>
          <w:szCs w:val="24"/>
        </w:rPr>
        <w:tab/>
        <w:t>Maiquel Roberto Durante</w:t>
      </w:r>
    </w:p>
    <w:p w:rsidR="00D82D6B" w:rsidRPr="0063600E" w:rsidRDefault="00D82D6B" w:rsidP="00D82D6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sz w:val="24"/>
          <w:szCs w:val="24"/>
        </w:rPr>
        <w:t xml:space="preserve">CPF nº 761.111.780-87                                    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CPF n° 719.179.500-04</w:t>
      </w:r>
    </w:p>
    <w:p w:rsidR="00D82D6B" w:rsidRDefault="00D82D6B" w:rsidP="00D82D6B"/>
    <w:p w:rsidR="005441F1" w:rsidRDefault="00F74A5F"/>
    <w:sectPr w:rsidR="005441F1" w:rsidSect="00E72706">
      <w:pgSz w:w="11907" w:h="16840" w:code="9"/>
      <w:pgMar w:top="2127" w:right="850" w:bottom="851" w:left="851" w:header="680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F3B44"/>
    <w:multiLevelType w:val="hybridMultilevel"/>
    <w:tmpl w:val="A9BC20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F0C5F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F7534"/>
    <w:multiLevelType w:val="singleLevel"/>
    <w:tmpl w:val="684CB1B6"/>
    <w:lvl w:ilvl="0">
      <w:start w:val="1"/>
      <w:numFmt w:val="bullet"/>
      <w:lvlText w:val="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4">
    <w:nsid w:val="14FF33FE"/>
    <w:multiLevelType w:val="hybridMultilevel"/>
    <w:tmpl w:val="C114966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5BF479E7"/>
    <w:multiLevelType w:val="hybridMultilevel"/>
    <w:tmpl w:val="464EAC72"/>
    <w:lvl w:ilvl="0" w:tplc="56BE437C">
      <w:start w:val="1"/>
      <w:numFmt w:val="lowerLetter"/>
      <w:lvlText w:val="%1)"/>
      <w:lvlJc w:val="left"/>
      <w:pPr>
        <w:ind w:left="4164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EE96062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D6B"/>
    <w:rsid w:val="00127119"/>
    <w:rsid w:val="001E3326"/>
    <w:rsid w:val="00364BB9"/>
    <w:rsid w:val="00384070"/>
    <w:rsid w:val="004525E5"/>
    <w:rsid w:val="004749DA"/>
    <w:rsid w:val="005A7710"/>
    <w:rsid w:val="005D066F"/>
    <w:rsid w:val="008F74F9"/>
    <w:rsid w:val="00B82282"/>
    <w:rsid w:val="00D82D6B"/>
    <w:rsid w:val="00D93635"/>
    <w:rsid w:val="00E72706"/>
    <w:rsid w:val="00F7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D6B"/>
  </w:style>
  <w:style w:type="paragraph" w:styleId="Ttulo1">
    <w:name w:val="heading 1"/>
    <w:basedOn w:val="Normal"/>
    <w:next w:val="Normal"/>
    <w:link w:val="Ttulo1Char"/>
    <w:uiPriority w:val="9"/>
    <w:qFormat/>
    <w:rsid w:val="00D82D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D82D6B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2D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D82D6B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D82D6B"/>
    <w:pPr>
      <w:ind w:left="720"/>
      <w:contextualSpacing/>
    </w:pPr>
  </w:style>
  <w:style w:type="table" w:styleId="Tabelacomgrade">
    <w:name w:val="Table Grid"/>
    <w:basedOn w:val="Tabelanormal"/>
    <w:uiPriority w:val="59"/>
    <w:rsid w:val="00D82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D82D6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82D6B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D82D6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D82D6B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D82D6B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D82D6B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D82D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2D6B"/>
  </w:style>
  <w:style w:type="paragraph" w:styleId="Rodap">
    <w:name w:val="footer"/>
    <w:basedOn w:val="Normal"/>
    <w:link w:val="RodapChar"/>
    <w:uiPriority w:val="99"/>
    <w:unhideWhenUsed/>
    <w:rsid w:val="00D82D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2D6B"/>
  </w:style>
  <w:style w:type="paragraph" w:styleId="Textodebalo">
    <w:name w:val="Balloon Text"/>
    <w:basedOn w:val="Normal"/>
    <w:link w:val="TextodebaloChar"/>
    <w:uiPriority w:val="99"/>
    <w:semiHidden/>
    <w:unhideWhenUsed/>
    <w:rsid w:val="00D82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2D6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82D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82D6B"/>
  </w:style>
  <w:style w:type="paragraph" w:customStyle="1" w:styleId="Default">
    <w:name w:val="Default"/>
    <w:rsid w:val="00D82D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82D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82D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D6B"/>
  </w:style>
  <w:style w:type="paragraph" w:styleId="Ttulo1">
    <w:name w:val="heading 1"/>
    <w:basedOn w:val="Normal"/>
    <w:next w:val="Normal"/>
    <w:link w:val="Ttulo1Char"/>
    <w:uiPriority w:val="9"/>
    <w:qFormat/>
    <w:rsid w:val="00D82D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D82D6B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2D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D82D6B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D82D6B"/>
    <w:pPr>
      <w:ind w:left="720"/>
      <w:contextualSpacing/>
    </w:pPr>
  </w:style>
  <w:style w:type="table" w:styleId="Tabelacomgrade">
    <w:name w:val="Table Grid"/>
    <w:basedOn w:val="Tabelanormal"/>
    <w:uiPriority w:val="59"/>
    <w:rsid w:val="00D82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D82D6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82D6B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D82D6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D82D6B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D82D6B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D82D6B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D82D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2D6B"/>
  </w:style>
  <w:style w:type="paragraph" w:styleId="Rodap">
    <w:name w:val="footer"/>
    <w:basedOn w:val="Normal"/>
    <w:link w:val="RodapChar"/>
    <w:uiPriority w:val="99"/>
    <w:unhideWhenUsed/>
    <w:rsid w:val="00D82D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2D6B"/>
  </w:style>
  <w:style w:type="paragraph" w:styleId="Textodebalo">
    <w:name w:val="Balloon Text"/>
    <w:basedOn w:val="Normal"/>
    <w:link w:val="TextodebaloChar"/>
    <w:uiPriority w:val="99"/>
    <w:semiHidden/>
    <w:unhideWhenUsed/>
    <w:rsid w:val="00D82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2D6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82D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82D6B"/>
  </w:style>
  <w:style w:type="paragraph" w:customStyle="1" w:styleId="Default">
    <w:name w:val="Default"/>
    <w:rsid w:val="00D82D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82D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82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1695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2020-08-12T12:07:00Z</cp:lastPrinted>
  <dcterms:created xsi:type="dcterms:W3CDTF">2020-08-05T16:54:00Z</dcterms:created>
  <dcterms:modified xsi:type="dcterms:W3CDTF">2020-08-12T12:07:00Z</dcterms:modified>
</cp:coreProperties>
</file>